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EE7" w:rsidRPr="00482E48" w:rsidRDefault="00D76EE7" w:rsidP="00D76EE7">
      <w:pPr>
        <w:rPr>
          <w:rFonts w:eastAsia="Times New Roman"/>
          <w:b/>
        </w:rPr>
      </w:pPr>
      <w:bookmarkStart w:id="0" w:name="_GoBack"/>
      <w:bookmarkEnd w:id="0"/>
      <w:r w:rsidRPr="00482E48">
        <w:rPr>
          <w:rFonts w:eastAsia="Times New Roman"/>
          <w:b/>
        </w:rPr>
        <w:t>HSAPQ Tournament #53</w:t>
      </w:r>
    </w:p>
    <w:p w:rsidR="00D76EE7" w:rsidRPr="00482E48" w:rsidRDefault="00D76EE7" w:rsidP="00D76EE7">
      <w:pPr>
        <w:rPr>
          <w:rFonts w:eastAsia="Times New Roman"/>
          <w:b/>
        </w:rPr>
      </w:pPr>
      <w:r w:rsidRPr="00482E48">
        <w:rPr>
          <w:rFonts w:eastAsia="Times New Roman"/>
          <w:b/>
        </w:rPr>
        <w:t xml:space="preserve">Packet </w:t>
      </w:r>
      <w:r>
        <w:rPr>
          <w:rFonts w:eastAsia="Times New Roman"/>
          <w:b/>
        </w:rPr>
        <w:t>4</w:t>
      </w:r>
      <w:r w:rsidRPr="00482E48">
        <w:rPr>
          <w:rFonts w:eastAsia="Times New Roman"/>
          <w:b/>
        </w:rPr>
        <w:t xml:space="preserve"> Tossups</w:t>
      </w:r>
    </w:p>
    <w:p w:rsidR="00D76EE7" w:rsidRDefault="00D76EE7"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b/>
          <w:bCs/>
          <w:color w:val="000000"/>
        </w:rPr>
        <w:t xml:space="preserve">This politician was the namesake of a territory whose capital was Jonesborough. Alexander Wedderburn denounced this man before the Privy Council, and he was dismissed from his position as Postmaster General after he released letters written by Thomas Hutchinson. His eldest son, William, was the (*) </w:t>
      </w:r>
      <w:r w:rsidRPr="00482E48">
        <w:rPr>
          <w:rFonts w:eastAsia="Times New Roman"/>
          <w:color w:val="000000"/>
        </w:rPr>
        <w:t xml:space="preserve">Loyalist Governor of New Jersey, and during the American Revolution this man served as ambassador to France. For 10 points, name this patriot and polymath, the author of </w:t>
      </w:r>
      <w:r w:rsidRPr="00482E48">
        <w:rPr>
          <w:rFonts w:eastAsia="Times New Roman"/>
          <w:i/>
          <w:iCs/>
          <w:color w:val="000000"/>
        </w:rPr>
        <w:t>Poor Richard's Almanack.</w:t>
      </w:r>
    </w:p>
    <w:p w:rsidR="00D76EE7" w:rsidRDefault="00482E48" w:rsidP="00482E48">
      <w:pPr>
        <w:rPr>
          <w:rFonts w:eastAsia="Times New Roman"/>
          <w:color w:val="000000"/>
        </w:rPr>
      </w:pPr>
      <w:r w:rsidRPr="00482E48">
        <w:rPr>
          <w:rFonts w:eastAsia="Times New Roman"/>
          <w:color w:val="000000"/>
        </w:rPr>
        <w:t xml:space="preserve">ANSWER: Benjamin </w:t>
      </w:r>
      <w:r w:rsidRPr="00482E48">
        <w:rPr>
          <w:rFonts w:eastAsia="Times New Roman"/>
          <w:b/>
          <w:bCs/>
          <w:color w:val="000000"/>
          <w:u w:val="single"/>
        </w:rPr>
        <w:t>Franklin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b/>
          <w:bCs/>
          <w:color w:val="000000"/>
        </w:rPr>
        <w:t xml:space="preserve">A character in this film plays the song "Angels Are Hard To Find" after commenting on how the sun looks over the Ganges. Another character in it sees a Marvin the Martian doll after recovering the body of Shariff Dasari. Later, that character in this movie gets tangled in the parachute cords of a (*) </w:t>
      </w:r>
      <w:r w:rsidRPr="00482E48">
        <w:rPr>
          <w:rFonts w:eastAsia="Times New Roman"/>
          <w:color w:val="000000"/>
        </w:rPr>
        <w:t>Soyuz, prompting the death of Matt Kowalski. The protagonist, Ryan Stone, heads to Tiangong and uses a Shenzhou to re-enter Earth's atmosphere in this film. For 10 points, name this 2013 movie in which disaster strikes the Explorer space shuttle.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Gravity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b/>
          <w:bCs/>
          <w:color w:val="000000"/>
        </w:rPr>
        <w:t xml:space="preserve">This anthropologist studied under Edvard Westermarck and Charles Gabriel Seligman at the London School of Economics. This anthropologist argued that boys in a certain society fixate their fear and anger on their uncles rather than their fathers, altering the conventional paradigm of the Oedipal complex. This anthropologist’s most famous ethnographies focus on the (*) </w:t>
      </w:r>
      <w:r w:rsidRPr="00482E48">
        <w:rPr>
          <w:rFonts w:eastAsia="Times New Roman"/>
          <w:color w:val="000000"/>
        </w:rPr>
        <w:t xml:space="preserve">Trobriand Islanders. For 10 points, name this Polish-born British anthropologist who wrote </w:t>
      </w:r>
      <w:r w:rsidRPr="00482E48">
        <w:rPr>
          <w:rFonts w:eastAsia="Times New Roman"/>
          <w:i/>
          <w:iCs/>
          <w:color w:val="000000"/>
        </w:rPr>
        <w:t>Argonauts of the Western Pacific</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Bronislaw </w:t>
      </w:r>
      <w:r w:rsidRPr="00482E48">
        <w:rPr>
          <w:rFonts w:eastAsia="Times New Roman"/>
          <w:b/>
          <w:bCs/>
          <w:color w:val="000000"/>
          <w:u w:val="single"/>
        </w:rPr>
        <w:t>Malinowski</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b/>
          <w:bCs/>
          <w:color w:val="000000"/>
        </w:rPr>
        <w:t>The antagonist of this film at one point has a mental breakdown and sings the song "Daisy Bell" to Dr. David Bowman. Early in this film, a bone is thrown into the air, which serves as a match cut transition jumping thousands of years into the future. This movie begins with "The (*)</w:t>
      </w:r>
      <w:r w:rsidRPr="00482E48">
        <w:rPr>
          <w:rFonts w:eastAsia="Times New Roman"/>
          <w:color w:val="000000"/>
        </w:rPr>
        <w:t xml:space="preserve"> Dawn of Man," in which man-apes learn how to use tools after touching a strange monolith. Much of this film deals with astronauts tormented by a malfunctioning computer named HAL 9000. For 10 points, name this Stanley Kubrick directed science fiction film subtitled "a space odyssey."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2001</w:t>
      </w:r>
      <w:r w:rsidRPr="00482E48">
        <w:rPr>
          <w:rFonts w:eastAsia="Times New Roman"/>
          <w:i/>
          <w:iCs/>
          <w:color w:val="000000"/>
        </w:rPr>
        <w:t>: A Space Odyssey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b/>
          <w:bCs/>
          <w:color w:val="000000"/>
        </w:rPr>
        <w:t>In this poem, a speck in the air turns into mist, and then forms the shape of a boat. The speaker of this poem notes, "He prayeth best, who loveth best, all things great and small." In this poem, Life-in-Death wins the life of the title character after rolling dice with Death. The (*)</w:t>
      </w:r>
      <w:r w:rsidRPr="00482E48">
        <w:rPr>
          <w:rFonts w:eastAsia="Times New Roman"/>
          <w:color w:val="000000"/>
        </w:rPr>
        <w:t xml:space="preserve"> Wedding Guest in this poem is forced to listen to the title character’s tale after noticing his "glimmering eye." For 10 points, name this poem by Samuel Taylor Coleridge about a sailor who brings bad luck upon his ship by shooting an albatross.</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Rime of the Ancient Mariner</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b/>
          <w:bCs/>
          <w:color w:val="000000"/>
        </w:rPr>
        <w:t xml:space="preserve">The rectal type of these organs are found in dragonfly nymphs and double as a water propulsion system. Salamanders make use of the external variety of these organs, usually </w:t>
      </w:r>
      <w:r w:rsidRPr="00482E48">
        <w:rPr>
          <w:rFonts w:eastAsia="Times New Roman"/>
          <w:b/>
          <w:bCs/>
          <w:color w:val="000000"/>
        </w:rPr>
        <w:lastRenderedPageBreak/>
        <w:t>consisting of several pairs of moveable rami and feathery filaments. In suspension feeders, these structures play a similar role to the baleen of filter-feeding whales. These structures are composed of comb-like (*)</w:t>
      </w:r>
      <w:r w:rsidRPr="00482E48">
        <w:rPr>
          <w:rFonts w:eastAsia="Times New Roman"/>
          <w:color w:val="000000"/>
        </w:rPr>
        <w:t xml:space="preserve"> lamellae to increase surface area, and are typically located behind its namesake slits. For 10 points, name this respiratory organ that absorbs dissolved oxygen from water and is mostly found in fish.</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gill</w:t>
      </w:r>
      <w:r w:rsidRPr="00482E48">
        <w:rPr>
          <w:rFonts w:eastAsia="Times New Roman"/>
          <w:color w:val="000000"/>
        </w:rPr>
        <w:t>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b/>
          <w:bCs/>
          <w:color w:val="000000"/>
        </w:rPr>
        <w:t xml:space="preserve">The early history of this party featured conflict between the “fundis” and “realos,” who were willing to compromise with other parties. A prominent member of this party, former Vice-Chancellor Joschka Fisher, aroused controversy when he supported NATO military action in Kosovo. This party merged with (*) </w:t>
      </w:r>
      <w:r w:rsidRPr="00482E48">
        <w:rPr>
          <w:rFonts w:eastAsia="Times New Roman"/>
          <w:color w:val="000000"/>
        </w:rPr>
        <w:t>Alliance ’90 in 1993, and their Four Pillars include nonviolence, grassroots democracy, and social justice. For 10 points, name this German political party which first came to prominence protesting nuclear power and advocating for environmental causes.</w:t>
      </w:r>
    </w:p>
    <w:p w:rsidR="00D76EE7" w:rsidRDefault="00482E48" w:rsidP="00482E48">
      <w:pPr>
        <w:rPr>
          <w:rFonts w:eastAsia="Times New Roman"/>
          <w:color w:val="000000"/>
        </w:rPr>
      </w:pPr>
      <w:r w:rsidRPr="00482E48">
        <w:rPr>
          <w:rFonts w:eastAsia="Times New Roman"/>
          <w:color w:val="000000"/>
        </w:rPr>
        <w:t xml:space="preserve">ANSWER: Alliance ’90/The </w:t>
      </w:r>
      <w:r w:rsidRPr="00482E48">
        <w:rPr>
          <w:rFonts w:eastAsia="Times New Roman"/>
          <w:b/>
          <w:bCs/>
          <w:color w:val="000000"/>
          <w:u w:val="single"/>
        </w:rPr>
        <w:t>Green</w:t>
      </w:r>
      <w:r w:rsidRPr="00482E48">
        <w:rPr>
          <w:rFonts w:eastAsia="Times New Roman"/>
          <w:color w:val="000000"/>
        </w:rPr>
        <w:t xml:space="preserve">s [or </w:t>
      </w:r>
      <w:r w:rsidRPr="00482E48">
        <w:rPr>
          <w:rFonts w:eastAsia="Times New Roman"/>
          <w:b/>
          <w:bCs/>
          <w:color w:val="000000"/>
          <w:u w:val="single"/>
        </w:rPr>
        <w:t>Green</w:t>
      </w:r>
      <w:r w:rsidRPr="00482E48">
        <w:rPr>
          <w:rFonts w:eastAsia="Times New Roman"/>
          <w:color w:val="000000"/>
        </w:rPr>
        <w:t xml:space="preserve"> Party]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b/>
          <w:bCs/>
          <w:color w:val="000000"/>
        </w:rPr>
        <w:t>In this novel, the words "with sheets" and "without cause" are added to the side of a building. This novel features a place where it is Sunday every day of the week called Sugarcandy Mountain. A crate of whiskey is discovered shortly after some men blow up a windmill in this novel. A character whose motto is (*)</w:t>
      </w:r>
      <w:r w:rsidRPr="00482E48">
        <w:rPr>
          <w:rFonts w:eastAsia="Times New Roman"/>
          <w:color w:val="000000"/>
        </w:rPr>
        <w:t xml:space="preserve"> "I will work harder" is sent to be slaughtered at a glue factory near the end of this novel, and it begins with Old Major singing the song "Beasts of England." For 10 points, name this allegorical novel featuring the pig Napoleon written by George Orwell.</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Animal Farm</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b/>
          <w:bCs/>
          <w:color w:val="000000"/>
        </w:rPr>
        <w:t>The finale of a string quartet by this composer ends with multiple reprisals of a theme interrupted by rests that progressively get longer, leading to its nickname, "The Joke." The music to "Deutschland über alles" comes from the second movement of his "Emperor" string quartet, a genre this composer is said to be the (*)</w:t>
      </w:r>
      <w:r w:rsidRPr="00482E48">
        <w:rPr>
          <w:rFonts w:eastAsia="Times New Roman"/>
          <w:color w:val="000000"/>
        </w:rPr>
        <w:t xml:space="preserve"> “father” of. The second of this composer’s twelve “London” symphonies is named for a sudden fortissimo chord in its quiet second movement. For 10 points, name this Austrian composer of the "Surprise" symphony.</w:t>
      </w:r>
    </w:p>
    <w:p w:rsidR="00D76EE7" w:rsidRDefault="00482E48" w:rsidP="00482E48">
      <w:pPr>
        <w:rPr>
          <w:rFonts w:eastAsia="Times New Roman"/>
          <w:color w:val="000000"/>
        </w:rPr>
      </w:pPr>
      <w:r w:rsidRPr="00482E48">
        <w:rPr>
          <w:rFonts w:eastAsia="Times New Roman"/>
          <w:color w:val="000000"/>
        </w:rPr>
        <w:t xml:space="preserve">ANSWER: Franz Joseph </w:t>
      </w:r>
      <w:r w:rsidRPr="00482E48">
        <w:rPr>
          <w:rFonts w:eastAsia="Times New Roman"/>
          <w:b/>
          <w:bCs/>
          <w:color w:val="000000"/>
          <w:u w:val="single"/>
        </w:rPr>
        <w:t>Haydn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b/>
          <w:bCs/>
          <w:color w:val="000000"/>
        </w:rPr>
        <w:t>This non-European city is bounded by the Humber and Don Rivers. This city is the largest in a region known as the "Golden Horseshoe." This city’s Yonge Street is erroneously called "the longest street in the world." This city is the largest hub on the Macdonald-Cartier Freeway, or Highway 401. This city is home to the tallest free-standing (*)</w:t>
      </w:r>
      <w:r w:rsidRPr="00482E48">
        <w:rPr>
          <w:rFonts w:eastAsia="Times New Roman"/>
          <w:color w:val="000000"/>
        </w:rPr>
        <w:t xml:space="preserve"> structure in the Western Hemisphere, the CN Tower. It is the largest city on Lake Ontario. For 10 points, name this city containing the Rogers Centre and the Hockey Hall of Fame, the largest city in Canada.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Toronto</w:t>
      </w:r>
      <w:r w:rsidRPr="00482E48">
        <w:rPr>
          <w:rFonts w:eastAsia="Times New Roman"/>
          <w:color w:val="000000"/>
        </w:rPr>
        <w:t>, Ontario</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b/>
          <w:bCs/>
          <w:color w:val="000000"/>
        </w:rPr>
        <w:t xml:space="preserve">The iconic original cover of this book was made by Abraham Bosse. This book uses conversation of motion in order to explain human thoughts. The author of this book discusses a "confederacy of deceivers" in a section on "The Kingdom of (*) </w:t>
      </w:r>
      <w:r w:rsidRPr="00482E48">
        <w:rPr>
          <w:rFonts w:eastAsia="Times New Roman"/>
          <w:color w:val="000000"/>
        </w:rPr>
        <w:t xml:space="preserve">Darkness," and discusses avoiding the "war of all against all" in a section titled "Of Man." The author of this </w:t>
      </w:r>
      <w:r w:rsidRPr="00482E48">
        <w:rPr>
          <w:rFonts w:eastAsia="Times New Roman"/>
          <w:color w:val="000000"/>
        </w:rPr>
        <w:lastRenderedPageBreak/>
        <w:t>book promotes a strong state and describes life as "nasty, brutish, and short." For 10 points, name this tract of political philosophy by Thomas Hobbes.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Leviathan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b/>
          <w:bCs/>
          <w:color w:val="000000"/>
        </w:rPr>
        <w:t xml:space="preserve">These people carried out the Boyd Massacre in retribution for an attack on a chief's son. These people were also responsible for conquering the Chatham Islands, whose people they nearly exterminated. After acquiring western weapons they fought the Musket Wars. They use </w:t>
      </w:r>
      <w:r w:rsidRPr="00482E48">
        <w:rPr>
          <w:rFonts w:eastAsia="Times New Roman"/>
          <w:b/>
          <w:bCs/>
          <w:i/>
          <w:iCs/>
          <w:color w:val="000000"/>
        </w:rPr>
        <w:t>uhi</w:t>
      </w:r>
      <w:r w:rsidRPr="00482E48">
        <w:rPr>
          <w:rFonts w:eastAsia="Times New Roman"/>
          <w:b/>
          <w:bCs/>
          <w:color w:val="000000"/>
        </w:rPr>
        <w:t xml:space="preserve"> to decorate their skin with (*)</w:t>
      </w:r>
      <w:r w:rsidRPr="00482E48">
        <w:rPr>
          <w:rFonts w:eastAsia="Times New Roman"/>
          <w:color w:val="000000"/>
        </w:rPr>
        <w:t xml:space="preserve"> </w:t>
      </w:r>
      <w:r w:rsidRPr="00482E48">
        <w:rPr>
          <w:rFonts w:eastAsia="Times New Roman"/>
          <w:i/>
          <w:iCs/>
          <w:color w:val="000000"/>
        </w:rPr>
        <w:t>moko</w:t>
      </w:r>
      <w:r w:rsidRPr="00482E48">
        <w:rPr>
          <w:rFonts w:eastAsia="Times New Roman"/>
          <w:color w:val="000000"/>
        </w:rPr>
        <w:t xml:space="preserve"> and became British subjects under the Treaty of Waitangi. For 10 points, name these people, for whom seven seats are reserved in the Parliament of New Zealand.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Maori</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b/>
          <w:bCs/>
          <w:color w:val="000000"/>
        </w:rPr>
        <w:t>This man was engaged to marry Cormac mac Art’s daughter Grainne, but she ran away with Diarmuid (dee-ARR-moo-id), whose life he refused to save after a boar hunt even though water drunk from this man’s hands could heal any wound. Under the tutelage of Finnegas, this father of the poet (*)</w:t>
      </w:r>
      <w:r w:rsidRPr="00482E48">
        <w:rPr>
          <w:rFonts w:eastAsia="Times New Roman"/>
          <w:color w:val="000000"/>
        </w:rPr>
        <w:t xml:space="preserve"> Ossian accidentally burned his thumb while cooking a fish and gained all the knowledge in the world when he sucked it. For 10 points, name this Irish hero who led the Fianna and ate the Salmon of Wisdom as a youth.</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Fionn</w:t>
      </w:r>
      <w:r w:rsidRPr="00482E48">
        <w:rPr>
          <w:rFonts w:eastAsia="Times New Roman"/>
          <w:color w:val="000000"/>
        </w:rPr>
        <w:t xml:space="preserve"> mac Cumhaill [or </w:t>
      </w:r>
      <w:r w:rsidRPr="00482E48">
        <w:rPr>
          <w:rFonts w:eastAsia="Times New Roman"/>
          <w:b/>
          <w:bCs/>
          <w:color w:val="000000"/>
          <w:u w:val="single"/>
        </w:rPr>
        <w:t xml:space="preserve">Finn </w:t>
      </w:r>
      <w:r w:rsidRPr="00482E48">
        <w:rPr>
          <w:rFonts w:eastAsia="Times New Roman"/>
          <w:color w:val="000000"/>
        </w:rPr>
        <w:t>McCool]</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b/>
          <w:bCs/>
          <w:color w:val="000000"/>
        </w:rPr>
        <w:t xml:space="preserve">One of this author's characters is delighted when informed by a tutor that he has been speaking in prose all his life. In another play by this author, Angelique desires to marry Cleante despite her father's wishes. At the end of that play of his, Argan becomes a (*) </w:t>
      </w:r>
      <w:r w:rsidRPr="00482E48">
        <w:rPr>
          <w:rFonts w:eastAsia="Times New Roman"/>
          <w:color w:val="000000"/>
        </w:rPr>
        <w:t xml:space="preserve">"doctor" so that he may treat his own imagined ailments. Another of this author's characters hides under a table to discover a houseguest seducing his wife. In that play by this author, Orgon invites the title hypocrite into his home. For 10 points, name this French comic playwright of </w:t>
      </w:r>
      <w:r w:rsidRPr="00482E48">
        <w:rPr>
          <w:rFonts w:eastAsia="Times New Roman"/>
          <w:i/>
          <w:iCs/>
          <w:color w:val="000000"/>
        </w:rPr>
        <w:t>The Imaginary Invalid</w:t>
      </w:r>
      <w:r w:rsidRPr="00482E48">
        <w:rPr>
          <w:rFonts w:eastAsia="Times New Roman"/>
          <w:color w:val="000000"/>
        </w:rPr>
        <w:t xml:space="preserve"> and </w:t>
      </w:r>
      <w:r w:rsidRPr="00482E48">
        <w:rPr>
          <w:rFonts w:eastAsia="Times New Roman"/>
          <w:i/>
          <w:iCs/>
          <w:color w:val="000000"/>
        </w:rPr>
        <w:t>Tartuffe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Molière</w:t>
      </w:r>
      <w:r w:rsidRPr="00482E48">
        <w:rPr>
          <w:rFonts w:eastAsia="Times New Roman"/>
          <w:color w:val="000000"/>
        </w:rPr>
        <w:t xml:space="preserve"> [or Jean-Baptiste </w:t>
      </w:r>
      <w:r w:rsidRPr="00482E48">
        <w:rPr>
          <w:rFonts w:eastAsia="Times New Roman"/>
          <w:b/>
          <w:bCs/>
          <w:color w:val="000000"/>
          <w:u w:val="single"/>
        </w:rPr>
        <w:t>Poquelin</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b/>
          <w:bCs/>
          <w:color w:val="000000"/>
        </w:rPr>
        <w:t>All of the subjects in this painting are under a pink and gray awning. In the background of this painting, a man in an orange vest and a man in a top hat converse, and a woman in black gloves rejects the advances of a man in an orange-and-white striped shirt. In this painting, a woman leans over a (*)</w:t>
      </w:r>
      <w:r w:rsidRPr="00482E48">
        <w:rPr>
          <w:rFonts w:eastAsia="Times New Roman"/>
          <w:color w:val="000000"/>
        </w:rPr>
        <w:t xml:space="preserve"> railing next to a girl who faces the viewer and drinks a glass of water. This painting depicts the artist's future wife playing with a dog on a table of wine and fruit. For 10 points, identify this Renoir painting which depicts the title group travelling down the Seine River.</w:t>
      </w:r>
    </w:p>
    <w:p w:rsidR="00482E48" w:rsidRPr="00482E48" w:rsidRDefault="00482E48" w:rsidP="00482E48">
      <w:pPr>
        <w:rPr>
          <w:rFonts w:eastAsia="Times New Roman"/>
          <w:b/>
          <w:bCs/>
          <w:color w:val="000000"/>
        </w:rPr>
      </w:pPr>
      <w:r w:rsidRPr="00482E48">
        <w:rPr>
          <w:rFonts w:eastAsia="Times New Roman"/>
          <w:color w:val="000000"/>
        </w:rPr>
        <w:t xml:space="preserve">ANSWER: </w:t>
      </w:r>
      <w:r w:rsidRPr="00482E48">
        <w:rPr>
          <w:rFonts w:eastAsia="Times New Roman"/>
          <w:b/>
          <w:bCs/>
          <w:i/>
          <w:iCs/>
          <w:color w:val="000000"/>
          <w:u w:val="single"/>
        </w:rPr>
        <w:t>Luncheon of the Boating Party</w:t>
      </w:r>
      <w:r w:rsidRPr="00482E48">
        <w:rPr>
          <w:rFonts w:eastAsia="Times New Roman"/>
          <w:color w:val="000000"/>
        </w:rPr>
        <w:t xml:space="preserve"> [or </w:t>
      </w:r>
      <w:r w:rsidRPr="00482E48">
        <w:rPr>
          <w:rFonts w:eastAsia="Times New Roman"/>
          <w:b/>
          <w:bCs/>
          <w:i/>
          <w:iCs/>
          <w:color w:val="000000"/>
          <w:u w:val="single"/>
        </w:rPr>
        <w:t>Le Déjeuner des Canotiers</w:t>
      </w:r>
      <w:r w:rsidRPr="00482E48">
        <w:rPr>
          <w:rFonts w:eastAsia="Times New Roman"/>
          <w:color w:val="000000"/>
        </w:rPr>
        <w:t>]  [Marko Saric]</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b/>
          <w:bCs/>
          <w:color w:val="000000"/>
        </w:rPr>
        <w:t xml:space="preserve">This man apocryphally received a nickname after rioters broke his windows, leading him to put iron shutters on Apsley House. This man came to prominence in the Second Maratha War when he won the Battle of Assaye. This leader was said to have beat forty thousand Frenchmen in forty minutes at the Battle of (*) </w:t>
      </w:r>
      <w:r w:rsidRPr="00482E48">
        <w:rPr>
          <w:rFonts w:eastAsia="Times New Roman"/>
          <w:color w:val="000000"/>
        </w:rPr>
        <w:t>Salamanca during the Peninsular War. Another victory for this man came when he worked Gebhard von Bluecher to end the Hundred Days. For 10 points, name this British military commander who won the Battle of Waterloo.</w:t>
      </w:r>
    </w:p>
    <w:p w:rsidR="00D76EE7" w:rsidRDefault="00482E48" w:rsidP="00482E48">
      <w:pPr>
        <w:rPr>
          <w:rFonts w:eastAsia="Times New Roman"/>
          <w:color w:val="000000"/>
        </w:rPr>
      </w:pPr>
      <w:r w:rsidRPr="00482E48">
        <w:rPr>
          <w:rFonts w:eastAsia="Times New Roman"/>
          <w:color w:val="000000"/>
        </w:rPr>
        <w:t xml:space="preserve">ANSWER: Duke of </w:t>
      </w:r>
      <w:r w:rsidRPr="00482E48">
        <w:rPr>
          <w:rFonts w:eastAsia="Times New Roman"/>
          <w:b/>
          <w:bCs/>
          <w:color w:val="000000"/>
          <w:u w:val="single"/>
        </w:rPr>
        <w:t>Wellington</w:t>
      </w:r>
      <w:r w:rsidRPr="00482E48">
        <w:rPr>
          <w:rFonts w:eastAsia="Times New Roman"/>
          <w:color w:val="000000"/>
        </w:rPr>
        <w:t xml:space="preserve"> [or Arthur </w:t>
      </w:r>
      <w:r w:rsidRPr="00482E48">
        <w:rPr>
          <w:rFonts w:eastAsia="Times New Roman"/>
          <w:b/>
          <w:bCs/>
          <w:color w:val="000000"/>
          <w:u w:val="single"/>
        </w:rPr>
        <w:t>Wellesley</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b/>
          <w:bCs/>
          <w:color w:val="000000"/>
        </w:rPr>
        <w:t>This mineral is manufactured synthetically by the flame fusion process, which was developed by Auguste Verneuil (VEHR-noy-uh). The red variant of this mineral was used to create the first laser. This mineral's chemical formula is Al 2 – O 3, making it a crystalline form of aluminum oxide. On the Mohs scale, this mineral's hardness is only exceeded by (*)</w:t>
      </w:r>
      <w:r w:rsidRPr="00482E48">
        <w:rPr>
          <w:rFonts w:eastAsia="Times New Roman"/>
          <w:color w:val="000000"/>
        </w:rPr>
        <w:t xml:space="preserve"> diamond, giving it a hardness of nine. For 10 points, name this mineral that constitutes the precious gems ruby and sapphire.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corundum</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b/>
          <w:bCs/>
          <w:color w:val="000000"/>
        </w:rPr>
        <w:t>Precisely half, including the identity, of all permutations can be referred to by this adjective. The "strong" Goldbach conjecture writes numbers of this type as a sum of two numbers of another type. All known perfect numbers can be described by this adjective. If f of x equals f of (*)</w:t>
      </w:r>
      <w:r w:rsidRPr="00482E48">
        <w:rPr>
          <w:rFonts w:eastAsia="Times New Roman"/>
          <w:color w:val="000000"/>
        </w:rPr>
        <w:t xml:space="preserve"> negative x, then f is referred to by this adjective. The sum of two numbers with this parity also has this parity. For 10 points, identify this adjective applied to numbers which are divisible by two.</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even</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b/>
          <w:bCs/>
          <w:color w:val="000000"/>
        </w:rPr>
        <w:t>A poem by this man depicts the song of "a mid-summer and a mid-wood bird" who asks "what to make of a diminished thing." This poet of "The Oven Bird" compared a man who is "all pine" with one who is "apple orchard" in a poem that concludes, (*)</w:t>
      </w:r>
      <w:r w:rsidRPr="00482E48">
        <w:rPr>
          <w:rFonts w:eastAsia="Times New Roman"/>
          <w:color w:val="000000"/>
        </w:rPr>
        <w:t>"Good fences make good neighbors." Another of his poems ends with the repeated phrase "And miles to go before I sleep." For 10 points, name this New England poet of "Mending Wall" and "Stopping by Woods on a Snowy Evening."</w:t>
      </w:r>
    </w:p>
    <w:p w:rsidR="00D76EE7" w:rsidRDefault="00482E48" w:rsidP="00482E48">
      <w:pPr>
        <w:rPr>
          <w:rFonts w:eastAsia="Times New Roman"/>
          <w:color w:val="000000"/>
        </w:rPr>
      </w:pPr>
      <w:r w:rsidRPr="00482E48">
        <w:rPr>
          <w:rFonts w:eastAsia="Times New Roman"/>
          <w:color w:val="000000"/>
        </w:rPr>
        <w:t xml:space="preserve">ANSWER: Robert </w:t>
      </w:r>
      <w:r w:rsidRPr="00482E48">
        <w:rPr>
          <w:rFonts w:eastAsia="Times New Roman"/>
          <w:b/>
          <w:bCs/>
          <w:color w:val="000000"/>
          <w:u w:val="single"/>
        </w:rPr>
        <w:t>Frost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b/>
          <w:bCs/>
          <w:color w:val="000000"/>
        </w:rPr>
        <w:t>This force is thought to be carried by a spin-2 boson. The n-body problem studies the motion of objects under the influence of this force. A constant related to its strength was determined using a torsion balance by Henry Cavendish, who found it to be approximately 6.67 times ten to the negative eleven. This force's (*)</w:t>
      </w:r>
      <w:r w:rsidRPr="00482E48">
        <w:rPr>
          <w:rFonts w:eastAsia="Times New Roman"/>
          <w:color w:val="000000"/>
        </w:rPr>
        <w:t xml:space="preserve"> "universal" law gives its strength as inversely proportional to distance squared and proportional to mass. On Earth, the acceleration due to it is 9.8 meters per second squared. For 10 points, identify this attractive force mathematically described by Newton.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gravity</w:t>
      </w:r>
      <w:r w:rsidRPr="00482E48">
        <w:rPr>
          <w:rFonts w:eastAsia="Times New Roman"/>
          <w:color w:val="000000"/>
        </w:rPr>
        <w:t xml:space="preserve"> [or </w:t>
      </w:r>
      <w:r w:rsidRPr="00482E48">
        <w:rPr>
          <w:rFonts w:eastAsia="Times New Roman"/>
          <w:b/>
          <w:bCs/>
          <w:color w:val="000000"/>
          <w:u w:val="single"/>
        </w:rPr>
        <w:t>gravitation</w:t>
      </w:r>
      <w:r w:rsidRPr="00482E48">
        <w:rPr>
          <w:rFonts w:eastAsia="Times New Roman"/>
          <w:color w:val="000000"/>
        </w:rPr>
        <w:t>al force]</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b/>
          <w:bCs/>
          <w:color w:val="000000"/>
        </w:rPr>
        <w:t>In the fourteenth century, disgruntled wool carders in this city led the Revolt of the Ciompi. An unsuccessful coup against a family that controlled this city occurred in the Pazzi Conspiracy. This city was the site of a Bonfire of the Vanities led by Girolamo (*)</w:t>
      </w:r>
      <w:r w:rsidRPr="00482E48">
        <w:rPr>
          <w:rFonts w:eastAsia="Times New Roman"/>
          <w:color w:val="000000"/>
        </w:rPr>
        <w:t xml:space="preserve"> Savonarola, who was later executed in this city. A ruling dynasty in this city included a patron of the arts nicknamed </w:t>
      </w:r>
      <w:r w:rsidRPr="00482E48">
        <w:rPr>
          <w:rFonts w:eastAsia="Times New Roman"/>
          <w:color w:val="545454"/>
        </w:rPr>
        <w:t>"</w:t>
      </w:r>
      <w:r w:rsidRPr="00482E48">
        <w:rPr>
          <w:rFonts w:eastAsia="Times New Roman"/>
          <w:color w:val="000000"/>
        </w:rPr>
        <w:t>Lorenzo the Magnificent</w:t>
      </w:r>
      <w:r w:rsidRPr="00482E48">
        <w:rPr>
          <w:rFonts w:eastAsia="Times New Roman"/>
          <w:color w:val="545454"/>
        </w:rPr>
        <w:t>"</w:t>
      </w:r>
      <w:r w:rsidRPr="00482E48">
        <w:rPr>
          <w:rFonts w:eastAsia="Times New Roman"/>
          <w:color w:val="000000"/>
        </w:rPr>
        <w:t xml:space="preserve"> and the dynasty’s founder, Cosimo. For 10 points, name this Italian city that was ruled for the better part of three hundred years by the Medici family.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Florence</w:t>
      </w:r>
      <w:r w:rsidRPr="00482E48">
        <w:rPr>
          <w:rFonts w:eastAsia="Times New Roman"/>
          <w:color w:val="000000"/>
        </w:rPr>
        <w:t xml:space="preserve"> [or </w:t>
      </w:r>
      <w:r w:rsidRPr="00482E48">
        <w:rPr>
          <w:rFonts w:eastAsia="Times New Roman"/>
          <w:b/>
          <w:bCs/>
          <w:color w:val="000000"/>
          <w:u w:val="single"/>
        </w:rPr>
        <w:t>Firenze</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22. </w:t>
      </w:r>
      <w:r w:rsidRPr="00482E48">
        <w:rPr>
          <w:rFonts w:eastAsia="Times New Roman"/>
          <w:b/>
          <w:bCs/>
          <w:color w:val="000000"/>
        </w:rPr>
        <w:t xml:space="preserve">This is the name of a complex for which Lee Lawrie designed a statue featured on the cover of </w:t>
      </w:r>
      <w:r w:rsidRPr="00482E48">
        <w:rPr>
          <w:rFonts w:eastAsia="Times New Roman"/>
          <w:b/>
          <w:bCs/>
          <w:i/>
          <w:iCs/>
          <w:color w:val="000000"/>
        </w:rPr>
        <w:t>Atlas Shrugged</w:t>
      </w:r>
      <w:r w:rsidRPr="00482E48">
        <w:rPr>
          <w:rFonts w:eastAsia="Times New Roman"/>
          <w:b/>
          <w:bCs/>
          <w:color w:val="000000"/>
        </w:rPr>
        <w:t xml:space="preserve">. This is the name of a university where Oswald Avery discovered that DNA is the carrier of genetic information. The man of this name built the Kykuit </w:t>
      </w:r>
      <w:r w:rsidRPr="00482E48">
        <w:rPr>
          <w:rFonts w:eastAsia="Times New Roman"/>
          <w:b/>
          <w:bCs/>
          <w:color w:val="000000"/>
        </w:rPr>
        <w:lastRenderedPageBreak/>
        <w:t xml:space="preserve">estate in Westchester County. In 1989, Mitsubishi purchased an Art Deco building complex named after this man. The (*) </w:t>
      </w:r>
      <w:r w:rsidRPr="00482E48">
        <w:rPr>
          <w:rFonts w:eastAsia="Times New Roman"/>
          <w:color w:val="000000"/>
        </w:rPr>
        <w:t>GE Building is also known as building number 30 in a “center” named after this man that annually houses a giant Christmas tree. For 10 points, name this magnate who founded Standard Oil.</w:t>
      </w:r>
    </w:p>
    <w:p w:rsidR="00D76EE7" w:rsidRDefault="00482E48" w:rsidP="00482E48">
      <w:pPr>
        <w:rPr>
          <w:rFonts w:eastAsia="Times New Roman"/>
          <w:color w:val="000000"/>
        </w:rPr>
      </w:pPr>
      <w:r w:rsidRPr="00482E48">
        <w:rPr>
          <w:rFonts w:eastAsia="Times New Roman"/>
          <w:color w:val="000000"/>
        </w:rPr>
        <w:t xml:space="preserve">ANSWER: John Davison </w:t>
      </w:r>
      <w:r w:rsidRPr="00482E48">
        <w:rPr>
          <w:rFonts w:eastAsia="Times New Roman"/>
          <w:b/>
          <w:bCs/>
          <w:color w:val="000000"/>
          <w:u w:val="single"/>
        </w:rPr>
        <w:t>Rockefeller</w:t>
      </w:r>
      <w:r w:rsidRPr="00482E48">
        <w:rPr>
          <w:rFonts w:eastAsia="Times New Roman"/>
          <w:color w:val="000000"/>
        </w:rPr>
        <w:t xml:space="preserve"> [or John Davison </w:t>
      </w:r>
      <w:r w:rsidRPr="00482E48">
        <w:rPr>
          <w:rFonts w:eastAsia="Times New Roman"/>
          <w:b/>
          <w:bCs/>
          <w:color w:val="000000"/>
          <w:u w:val="single"/>
        </w:rPr>
        <w:t>Rockefeller</w:t>
      </w:r>
      <w:r w:rsidRPr="00482E48">
        <w:rPr>
          <w:rFonts w:eastAsia="Times New Roman"/>
          <w:color w:val="000000"/>
        </w:rPr>
        <w:t xml:space="preserve">, Jr.; or </w:t>
      </w:r>
      <w:r w:rsidRPr="00482E48">
        <w:rPr>
          <w:rFonts w:eastAsia="Times New Roman"/>
          <w:b/>
          <w:bCs/>
          <w:color w:val="000000"/>
          <w:u w:val="single"/>
        </w:rPr>
        <w:t>Rockefeller</w:t>
      </w:r>
      <w:r w:rsidRPr="00482E48">
        <w:rPr>
          <w:rFonts w:eastAsia="Times New Roman"/>
          <w:color w:val="000000"/>
        </w:rPr>
        <w:t xml:space="preserve"> Center; or The </w:t>
      </w:r>
      <w:r w:rsidRPr="00482E48">
        <w:rPr>
          <w:rFonts w:eastAsia="Times New Roman"/>
          <w:b/>
          <w:bCs/>
          <w:color w:val="000000"/>
          <w:u w:val="single"/>
        </w:rPr>
        <w:t>Rockefeller</w:t>
      </w:r>
      <w:r w:rsidRPr="00482E48">
        <w:rPr>
          <w:rFonts w:eastAsia="Times New Roman"/>
          <w:color w:val="000000"/>
        </w:rPr>
        <w:t xml:space="preserve"> University]</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23. </w:t>
      </w:r>
      <w:r w:rsidRPr="00482E48">
        <w:rPr>
          <w:rFonts w:eastAsia="Times New Roman"/>
          <w:b/>
          <w:bCs/>
          <w:color w:val="000000"/>
        </w:rPr>
        <w:t>A story by this author features a ship that bears the inscription "follow your leader." In another of his stories, the narrator exclaims "ah humanity!" after the stubborn title character starves to death in The Tombs. A novel by this author includes a chapter about "whiteness" and features a cannibal who orders that his coffin be built. This author of (*)</w:t>
      </w:r>
      <w:r w:rsidRPr="00482E48">
        <w:rPr>
          <w:rFonts w:eastAsia="Times New Roman"/>
          <w:color w:val="000000"/>
        </w:rPr>
        <w:t xml:space="preserve"> "Benito Cereno" and "Bartleby the Scrivener" wrote about a man who joins Starbuck and Queequeg aboard the </w:t>
      </w:r>
      <w:r w:rsidRPr="00482E48">
        <w:rPr>
          <w:rFonts w:eastAsia="Times New Roman"/>
          <w:i/>
          <w:iCs/>
          <w:color w:val="000000"/>
        </w:rPr>
        <w:t>Pequod</w:t>
      </w:r>
      <w:r w:rsidRPr="00482E48">
        <w:rPr>
          <w:rFonts w:eastAsia="Times New Roman"/>
          <w:color w:val="000000"/>
        </w:rPr>
        <w:t xml:space="preserve"> before it is destroyed by the title creature. For 10 points, name this author of </w:t>
      </w:r>
      <w:r w:rsidRPr="00482E48">
        <w:rPr>
          <w:rFonts w:eastAsia="Times New Roman"/>
          <w:i/>
          <w:iCs/>
          <w:color w:val="000000"/>
        </w:rPr>
        <w:t>Moby-Dick</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Herman </w:t>
      </w:r>
      <w:r w:rsidRPr="00482E48">
        <w:rPr>
          <w:rFonts w:eastAsia="Times New Roman"/>
          <w:b/>
          <w:bCs/>
          <w:color w:val="000000"/>
          <w:u w:val="single"/>
        </w:rPr>
        <w:t>Melville</w:t>
      </w:r>
    </w:p>
    <w:p w:rsidR="00482E48" w:rsidRPr="00482E48" w:rsidRDefault="00482E48" w:rsidP="00482E48">
      <w:pPr>
        <w:rPr>
          <w:rFonts w:eastAsia="Times New Roman"/>
          <w:b/>
          <w:bCs/>
          <w:color w:val="000000"/>
        </w:rPr>
      </w:pPr>
    </w:p>
    <w:p w:rsidR="00D76EE7" w:rsidRPr="00482E48" w:rsidRDefault="00D76EE7" w:rsidP="00D76EE7">
      <w:pPr>
        <w:rPr>
          <w:rFonts w:eastAsia="Times New Roman"/>
          <w:b/>
        </w:rPr>
      </w:pPr>
      <w:r w:rsidRPr="00482E48">
        <w:rPr>
          <w:rFonts w:eastAsia="Times New Roman"/>
          <w:b/>
        </w:rPr>
        <w:t>HSAPQ Tournament #53</w:t>
      </w:r>
    </w:p>
    <w:p w:rsidR="00D76EE7" w:rsidRPr="00482E48" w:rsidRDefault="00D76EE7" w:rsidP="00D76EE7">
      <w:pPr>
        <w:rPr>
          <w:rFonts w:eastAsia="Times New Roman"/>
          <w:b/>
        </w:rPr>
      </w:pPr>
      <w:r w:rsidRPr="00482E48">
        <w:rPr>
          <w:rFonts w:eastAsia="Times New Roman"/>
          <w:b/>
        </w:rPr>
        <w:t xml:space="preserve">Packet </w:t>
      </w:r>
      <w:r>
        <w:rPr>
          <w:rFonts w:eastAsia="Times New Roman"/>
          <w:b/>
        </w:rPr>
        <w:t>4</w:t>
      </w:r>
      <w:r w:rsidRPr="00482E48">
        <w:rPr>
          <w:rFonts w:eastAsia="Times New Roman"/>
          <w:b/>
        </w:rPr>
        <w:t xml:space="preserve"> </w:t>
      </w:r>
      <w:r>
        <w:rPr>
          <w:rFonts w:eastAsia="Times New Roman"/>
          <w:b/>
        </w:rPr>
        <w:t>Bonuses</w:t>
      </w:r>
    </w:p>
    <w:p w:rsidR="00D76EE7" w:rsidRDefault="00D76EE7"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color w:val="000000"/>
        </w:rPr>
        <w:t>The net electric field must be zero inside these objects, since they have all of their charge concentrated on the surface. For 10 points each:</w:t>
      </w:r>
    </w:p>
    <w:p w:rsidR="00D76EE7" w:rsidRDefault="00482E48" w:rsidP="00482E48">
      <w:pPr>
        <w:rPr>
          <w:rFonts w:eastAsia="Times New Roman"/>
          <w:color w:val="000000"/>
        </w:rPr>
      </w:pPr>
      <w:r w:rsidRPr="00482E48">
        <w:rPr>
          <w:rFonts w:eastAsia="Times New Roman"/>
          <w:color w:val="000000"/>
        </w:rPr>
        <w:t>[10] Name these objects in which electricity flows easily, unlike in insulators.</w:t>
      </w:r>
    </w:p>
    <w:p w:rsidR="00D76EE7" w:rsidRDefault="00482E48" w:rsidP="00482E48">
      <w:pPr>
        <w:rPr>
          <w:rFonts w:eastAsia="Times New Roman"/>
          <w:color w:val="000000"/>
        </w:rPr>
      </w:pPr>
      <w:r w:rsidRPr="00482E48">
        <w:rPr>
          <w:rFonts w:eastAsia="Times New Roman"/>
          <w:color w:val="000000"/>
        </w:rPr>
        <w:t xml:space="preserve">ANSWER: electrical </w:t>
      </w:r>
      <w:r w:rsidRPr="00482E48">
        <w:rPr>
          <w:rFonts w:eastAsia="Times New Roman"/>
          <w:b/>
          <w:bCs/>
          <w:color w:val="000000"/>
          <w:u w:val="single"/>
        </w:rPr>
        <w:t>conductor</w:t>
      </w:r>
      <w:r w:rsidRPr="00482E48">
        <w:rPr>
          <w:rFonts w:eastAsia="Times New Roman"/>
          <w:color w:val="000000"/>
        </w:rPr>
        <w:t xml:space="preserve">s [or </w:t>
      </w:r>
      <w:r w:rsidRPr="00482E48">
        <w:rPr>
          <w:rFonts w:eastAsia="Times New Roman"/>
          <w:b/>
          <w:bCs/>
          <w:color w:val="000000"/>
          <w:u w:val="single"/>
        </w:rPr>
        <w:t>metal</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The electric field inside these objects is constant and is proportional to the charge density of the plates. These objects are represented by parallel lines in circuit diagrams and store charge.</w:t>
      </w:r>
    </w:p>
    <w:p w:rsidR="00D76EE7" w:rsidRDefault="00482E48" w:rsidP="00482E48">
      <w:pPr>
        <w:rPr>
          <w:rFonts w:eastAsia="Times New Roman"/>
          <w:color w:val="000000"/>
        </w:rPr>
      </w:pPr>
      <w:r w:rsidRPr="00482E48">
        <w:rPr>
          <w:rFonts w:eastAsia="Times New Roman"/>
          <w:color w:val="000000"/>
        </w:rPr>
        <w:t xml:space="preserve">ANSWER: parallel-plate </w:t>
      </w:r>
      <w:r w:rsidRPr="00482E48">
        <w:rPr>
          <w:rFonts w:eastAsia="Times New Roman"/>
          <w:b/>
          <w:bCs/>
          <w:color w:val="000000"/>
          <w:u w:val="single"/>
        </w:rPr>
        <w:t>capacitor</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Electric potential equals this number times the integral of electric field with respect to position. As a consequence of Lenz's law, it multiplies the time derivative of magnetic flux in Faraday's Law.</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negative one</w:t>
      </w:r>
      <w:r w:rsidRPr="00482E48">
        <w:rPr>
          <w:rFonts w:eastAsia="Times New Roman"/>
          <w:color w:val="000000"/>
        </w:rPr>
        <w:t xml:space="preserve"> [or obvious equivalents, such as </w:t>
      </w:r>
      <w:r w:rsidRPr="00482E48">
        <w:rPr>
          <w:rFonts w:eastAsia="Times New Roman"/>
          <w:b/>
          <w:bCs/>
          <w:color w:val="000000"/>
          <w:u w:val="single"/>
        </w:rPr>
        <w:t>minus one</w:t>
      </w:r>
      <w:r w:rsidRPr="00482E48">
        <w:rPr>
          <w:rFonts w:eastAsia="Times New Roman"/>
          <w:color w:val="000000"/>
        </w:rPr>
        <w:t>; do not accept or prompt on "one"]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color w:val="000000"/>
        </w:rPr>
        <w:t>The night this man spent in jail is the subject of a play by Jerome Lawrence and Robert Edwin Lee. For 10 points each:</w:t>
      </w:r>
    </w:p>
    <w:p w:rsidR="00D76EE7" w:rsidRDefault="00482E48" w:rsidP="00482E48">
      <w:pPr>
        <w:rPr>
          <w:rFonts w:eastAsia="Times New Roman"/>
          <w:color w:val="000000"/>
        </w:rPr>
      </w:pPr>
      <w:r w:rsidRPr="00482E48">
        <w:rPr>
          <w:rFonts w:eastAsia="Times New Roman"/>
          <w:color w:val="000000"/>
        </w:rPr>
        <w:t xml:space="preserve">[10] Name this Transcendentalist who recounted his time living alone at the title pond in </w:t>
      </w:r>
      <w:r w:rsidRPr="00482E48">
        <w:rPr>
          <w:rFonts w:eastAsia="Times New Roman"/>
          <w:i/>
          <w:iCs/>
          <w:color w:val="000000"/>
        </w:rPr>
        <w:t>Walden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Henry David </w:t>
      </w:r>
      <w:r w:rsidRPr="00482E48">
        <w:rPr>
          <w:rFonts w:eastAsia="Times New Roman"/>
          <w:b/>
          <w:bCs/>
          <w:color w:val="000000"/>
          <w:u w:val="single"/>
        </w:rPr>
        <w:t>Thoreau</w:t>
      </w:r>
    </w:p>
    <w:p w:rsidR="00D76EE7" w:rsidRDefault="00482E48" w:rsidP="00482E48">
      <w:pPr>
        <w:rPr>
          <w:rFonts w:eastAsia="Times New Roman"/>
          <w:color w:val="000000"/>
        </w:rPr>
      </w:pPr>
      <w:r w:rsidRPr="00482E48">
        <w:rPr>
          <w:rFonts w:eastAsia="Times New Roman"/>
          <w:color w:val="000000"/>
        </w:rPr>
        <w:t>[10] Thoreau justified his decision not to pay a tax supporting the Mexican-American War in this essay about nonviolent protest.</w:t>
      </w:r>
    </w:p>
    <w:p w:rsidR="00D76EE7" w:rsidRDefault="00482E48" w:rsidP="00482E48">
      <w:pPr>
        <w:rPr>
          <w:rFonts w:eastAsia="Times New Roman"/>
          <w:color w:val="000000"/>
        </w:rPr>
      </w:pPr>
      <w:r w:rsidRPr="00482E48">
        <w:rPr>
          <w:rFonts w:eastAsia="Times New Roman"/>
          <w:color w:val="000000"/>
        </w:rPr>
        <w:t>ANSWER: “</w:t>
      </w:r>
      <w:r w:rsidRPr="00482E48">
        <w:rPr>
          <w:rFonts w:eastAsia="Times New Roman"/>
          <w:b/>
          <w:bCs/>
          <w:color w:val="000000"/>
          <w:u w:val="single"/>
        </w:rPr>
        <w:t>Civil Disobedience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This magazine founded in 1840 was edited by Margaret Fuller and served as a major publisher of Transcendentalist writings.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Dial</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color w:val="000000"/>
        </w:rPr>
        <w:t xml:space="preserve">This composer collected 153 piano pieces in </w:t>
      </w:r>
      <w:r w:rsidRPr="00482E48">
        <w:rPr>
          <w:rFonts w:eastAsia="Times New Roman"/>
          <w:i/>
          <w:iCs/>
          <w:color w:val="000000"/>
        </w:rPr>
        <w:t>Mikrokosmos</w:t>
      </w:r>
      <w:r w:rsidRPr="00482E48">
        <w:rPr>
          <w:rFonts w:eastAsia="Times New Roman"/>
          <w:color w:val="000000"/>
        </w:rPr>
        <w:t xml:space="preserve"> and depicted a prostitute’s seduction of a Chinese man in </w:t>
      </w:r>
      <w:r w:rsidRPr="00482E48">
        <w:rPr>
          <w:rFonts w:eastAsia="Times New Roman"/>
          <w:i/>
          <w:iCs/>
          <w:color w:val="000000"/>
        </w:rPr>
        <w:t>The Miraculous Mandarin</w:t>
      </w:r>
      <w:r w:rsidRPr="00482E48">
        <w:rPr>
          <w:rFonts w:eastAsia="Times New Roman"/>
          <w:color w:val="000000"/>
        </w:rPr>
        <w:t>. For 10 points each:</w:t>
      </w:r>
    </w:p>
    <w:p w:rsidR="00D76EE7" w:rsidRDefault="00482E48" w:rsidP="00482E48">
      <w:pPr>
        <w:rPr>
          <w:rFonts w:eastAsia="Times New Roman"/>
          <w:color w:val="000000"/>
        </w:rPr>
      </w:pPr>
      <w:r w:rsidRPr="00482E48">
        <w:rPr>
          <w:rFonts w:eastAsia="Times New Roman"/>
          <w:color w:val="000000"/>
        </w:rPr>
        <w:t xml:space="preserve">[10] Name this composer of </w:t>
      </w:r>
      <w:r w:rsidRPr="00482E48">
        <w:rPr>
          <w:rFonts w:eastAsia="Times New Roman"/>
          <w:i/>
          <w:iCs/>
          <w:color w:val="000000"/>
        </w:rPr>
        <w:t>Duke Bluebeard’s Castle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lastRenderedPageBreak/>
        <w:t xml:space="preserve">ANSWER: Bela </w:t>
      </w:r>
      <w:r w:rsidRPr="00482E48">
        <w:rPr>
          <w:rFonts w:eastAsia="Times New Roman"/>
          <w:b/>
          <w:bCs/>
          <w:color w:val="000000"/>
          <w:u w:val="single"/>
        </w:rPr>
        <w:t>Bartok</w:t>
      </w:r>
    </w:p>
    <w:p w:rsidR="00D76EE7" w:rsidRDefault="00482E48" w:rsidP="00482E48">
      <w:pPr>
        <w:rPr>
          <w:rFonts w:eastAsia="Times New Roman"/>
          <w:color w:val="000000"/>
        </w:rPr>
      </w:pPr>
      <w:r w:rsidRPr="00482E48">
        <w:rPr>
          <w:rFonts w:eastAsia="Times New Roman"/>
          <w:color w:val="000000"/>
        </w:rPr>
        <w:t>[10] As the father of ethnomusicology, Bela Bartok collected the folk songs with Magyar themes of this Eastern European country, where he was born.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Hungary</w:t>
      </w:r>
      <w:r w:rsidRPr="00482E48">
        <w:rPr>
          <w:rFonts w:eastAsia="Times New Roman"/>
          <w:color w:val="000000"/>
        </w:rPr>
        <w:t xml:space="preserve"> [or </w:t>
      </w:r>
      <w:r w:rsidRPr="00482E48">
        <w:rPr>
          <w:rFonts w:eastAsia="Times New Roman"/>
          <w:b/>
          <w:bCs/>
          <w:color w:val="000000"/>
          <w:u w:val="single"/>
        </w:rPr>
        <w:t>Magyarorszag</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Bartok also wrote a piece titled </w:t>
      </w:r>
      <w:r w:rsidRPr="00482E48">
        <w:rPr>
          <w:rFonts w:eastAsia="Times New Roman"/>
          <w:i/>
          <w:iCs/>
          <w:color w:val="000000"/>
        </w:rPr>
        <w:t>Music for Strings, Percussion, and</w:t>
      </w:r>
      <w:r w:rsidRPr="00482E48">
        <w:rPr>
          <w:rFonts w:eastAsia="Times New Roman"/>
          <w:color w:val="000000"/>
        </w:rPr>
        <w:t xml:space="preserve"> this keyboard instrument, which also plays the “Dance of the Sugar Plum Fairies” in the </w:t>
      </w:r>
      <w:r w:rsidRPr="00482E48">
        <w:rPr>
          <w:rFonts w:eastAsia="Times New Roman"/>
          <w:i/>
          <w:iCs/>
          <w:color w:val="000000"/>
        </w:rPr>
        <w:t>Nutcracker</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celesta</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color w:val="000000"/>
        </w:rPr>
        <w:t>This man responded to several consecutive questions in an August 2014 debate by repeating his catchphrase, "It's our pound and we're keeping it." For 10 points each:</w:t>
      </w:r>
    </w:p>
    <w:p w:rsidR="00D76EE7" w:rsidRDefault="00482E48" w:rsidP="00482E48">
      <w:pPr>
        <w:rPr>
          <w:rFonts w:eastAsia="Times New Roman"/>
          <w:color w:val="000000"/>
        </w:rPr>
      </w:pPr>
      <w:r w:rsidRPr="00482E48">
        <w:rPr>
          <w:rFonts w:eastAsia="Times New Roman"/>
          <w:color w:val="000000"/>
        </w:rPr>
        <w:t>[10] Name this SNP leader and current First Minister who seeks to become the head of an independent government following a September 2014 referendum.</w:t>
      </w:r>
    </w:p>
    <w:p w:rsidR="00D76EE7" w:rsidRDefault="00482E48" w:rsidP="00482E48">
      <w:pPr>
        <w:rPr>
          <w:rFonts w:eastAsia="Times New Roman"/>
          <w:b/>
          <w:bCs/>
          <w:color w:val="000000"/>
          <w:u w:val="single"/>
        </w:rPr>
      </w:pPr>
      <w:r w:rsidRPr="00482E48">
        <w:rPr>
          <w:rFonts w:eastAsia="Times New Roman"/>
          <w:color w:val="000000"/>
        </w:rPr>
        <w:t xml:space="preserve">ANSWER: Alex </w:t>
      </w:r>
      <w:r w:rsidRPr="00482E48">
        <w:rPr>
          <w:rFonts w:eastAsia="Times New Roman"/>
          <w:b/>
          <w:bCs/>
          <w:color w:val="000000"/>
          <w:u w:val="single"/>
        </w:rPr>
        <w:t>Salmond</w:t>
      </w:r>
    </w:p>
    <w:p w:rsidR="00D76EE7" w:rsidRDefault="00482E48" w:rsidP="00482E48">
      <w:pPr>
        <w:rPr>
          <w:rFonts w:eastAsia="Times New Roman"/>
          <w:color w:val="000000"/>
        </w:rPr>
      </w:pPr>
      <w:r w:rsidRPr="00482E48">
        <w:rPr>
          <w:rFonts w:eastAsia="Times New Roman"/>
          <w:color w:val="000000"/>
        </w:rPr>
        <w:t>[10] Salmond is the leader of this constituent country of the United Kingdom.</w:t>
      </w:r>
    </w:p>
    <w:p w:rsidR="00D76EE7" w:rsidRDefault="00482E48" w:rsidP="00482E48">
      <w:pPr>
        <w:rPr>
          <w:rFonts w:eastAsia="Times New Roman"/>
          <w:b/>
          <w:bCs/>
          <w:color w:val="000000"/>
          <w:u w:val="single"/>
        </w:rPr>
      </w:pPr>
      <w:r w:rsidRPr="00482E48">
        <w:rPr>
          <w:rFonts w:eastAsia="Times New Roman"/>
          <w:color w:val="000000"/>
        </w:rPr>
        <w:t xml:space="preserve">ANSWER: </w:t>
      </w:r>
      <w:r w:rsidRPr="00482E48">
        <w:rPr>
          <w:rFonts w:eastAsia="Times New Roman"/>
          <w:b/>
          <w:bCs/>
          <w:color w:val="000000"/>
          <w:u w:val="single"/>
        </w:rPr>
        <w:t>Scotland</w:t>
      </w:r>
    </w:p>
    <w:p w:rsidR="00D76EE7" w:rsidRDefault="00482E48" w:rsidP="00482E48">
      <w:pPr>
        <w:rPr>
          <w:rFonts w:eastAsia="Times New Roman"/>
          <w:color w:val="000000"/>
        </w:rPr>
      </w:pPr>
      <w:r w:rsidRPr="00482E48">
        <w:rPr>
          <w:rFonts w:eastAsia="Times New Roman"/>
          <w:color w:val="000000"/>
        </w:rPr>
        <w:t>[10] Among the issues in the referendum is Salmond's promise to perform this fiscally irresponsible action if the U.K. government does not enter a currency union with an independent Scotland.</w:t>
      </w:r>
    </w:p>
    <w:p w:rsidR="00482E48" w:rsidRPr="00482E48"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renounce</w:t>
      </w:r>
      <w:r w:rsidRPr="00482E48">
        <w:rPr>
          <w:rFonts w:eastAsia="Times New Roman"/>
          <w:color w:val="000000"/>
        </w:rPr>
        <w:t xml:space="preserve"> Scotland's share of the </w:t>
      </w:r>
      <w:r w:rsidRPr="00482E48">
        <w:rPr>
          <w:rFonts w:eastAsia="Times New Roman"/>
          <w:b/>
          <w:bCs/>
          <w:color w:val="000000"/>
          <w:u w:val="single"/>
        </w:rPr>
        <w:t>national debt</w:t>
      </w:r>
      <w:r w:rsidRPr="00482E48">
        <w:rPr>
          <w:rFonts w:eastAsia="Times New Roman"/>
          <w:color w:val="000000"/>
        </w:rPr>
        <w:t xml:space="preserve"> [or equivalents]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color w:val="000000"/>
        </w:rPr>
        <w:t>Early in this novel, its protagonist stays up all night with his arms crossed so that his father will let him leave home. For 10 points each:</w:t>
      </w:r>
    </w:p>
    <w:p w:rsidR="00D76EE7" w:rsidRDefault="00482E48" w:rsidP="00482E48">
      <w:pPr>
        <w:rPr>
          <w:rFonts w:eastAsia="Times New Roman"/>
          <w:color w:val="000000"/>
        </w:rPr>
      </w:pPr>
      <w:r w:rsidRPr="00482E48">
        <w:rPr>
          <w:rFonts w:eastAsia="Times New Roman"/>
          <w:color w:val="000000"/>
        </w:rPr>
        <w:t>[10] Name this novel about an analogue of the Buddha who befriends Govinda and seeks enlightenment with the ferryman Vasudeva.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Siddhartha</w:t>
      </w:r>
    </w:p>
    <w:p w:rsidR="00D76EE7" w:rsidRDefault="00482E48" w:rsidP="00482E48">
      <w:pPr>
        <w:rPr>
          <w:rFonts w:eastAsia="Times New Roman"/>
          <w:color w:val="000000"/>
        </w:rPr>
      </w:pPr>
      <w:r w:rsidRPr="00482E48">
        <w:rPr>
          <w:rFonts w:eastAsia="Times New Roman"/>
          <w:color w:val="000000"/>
        </w:rPr>
        <w:t xml:space="preserve">[10] This German author who wrote about Harry Haller in </w:t>
      </w:r>
      <w:r w:rsidRPr="00482E48">
        <w:rPr>
          <w:rFonts w:eastAsia="Times New Roman"/>
          <w:i/>
          <w:iCs/>
          <w:color w:val="000000"/>
        </w:rPr>
        <w:t>Steppenwolf</w:t>
      </w:r>
      <w:r w:rsidRPr="00482E48">
        <w:rPr>
          <w:rFonts w:eastAsia="Times New Roman"/>
          <w:color w:val="000000"/>
        </w:rPr>
        <w:t xml:space="preserve"> also wrote </w:t>
      </w:r>
      <w:r w:rsidRPr="00482E48">
        <w:rPr>
          <w:rFonts w:eastAsia="Times New Roman"/>
          <w:i/>
          <w:iCs/>
          <w:color w:val="000000"/>
        </w:rPr>
        <w:t>Siddhartha</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Hermann </w:t>
      </w:r>
      <w:r w:rsidRPr="00482E48">
        <w:rPr>
          <w:rFonts w:eastAsia="Times New Roman"/>
          <w:b/>
          <w:bCs/>
          <w:color w:val="000000"/>
          <w:u w:val="single"/>
        </w:rPr>
        <w:t>Hesse</w:t>
      </w:r>
    </w:p>
    <w:p w:rsidR="00D76EE7" w:rsidRDefault="00482E48" w:rsidP="00482E48">
      <w:pPr>
        <w:rPr>
          <w:rFonts w:eastAsia="Times New Roman"/>
          <w:color w:val="000000"/>
        </w:rPr>
      </w:pPr>
      <w:r w:rsidRPr="00482E48">
        <w:rPr>
          <w:rFonts w:eastAsia="Times New Roman"/>
          <w:color w:val="000000"/>
        </w:rPr>
        <w:t xml:space="preserve">[10] This courtesan from </w:t>
      </w:r>
      <w:r w:rsidRPr="00482E48">
        <w:rPr>
          <w:rFonts w:eastAsia="Times New Roman"/>
          <w:i/>
          <w:iCs/>
          <w:color w:val="000000"/>
        </w:rPr>
        <w:t>Siddhartha</w:t>
      </w:r>
      <w:r w:rsidRPr="00482E48">
        <w:rPr>
          <w:rFonts w:eastAsia="Times New Roman"/>
          <w:color w:val="000000"/>
        </w:rPr>
        <w:t xml:space="preserve"> teaches its title character about love, and bears him a son shortly before dying of a snakebite.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Kamala</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color w:val="000000"/>
        </w:rPr>
        <w:t>For 10 points each, answer the following about prominent mountain men.</w:t>
      </w:r>
    </w:p>
    <w:p w:rsidR="00D76EE7" w:rsidRDefault="00482E48" w:rsidP="00482E48">
      <w:pPr>
        <w:rPr>
          <w:rFonts w:eastAsia="Times New Roman"/>
          <w:color w:val="000000"/>
        </w:rPr>
      </w:pPr>
      <w:r w:rsidRPr="00482E48">
        <w:rPr>
          <w:rFonts w:eastAsia="Times New Roman"/>
          <w:color w:val="000000"/>
        </w:rPr>
        <w:t>[10] This man procured needed reinforcements for Stephen Kearny at the Battle of San Pasqual, blazed trails with John C. Fremont throughout most of California and Oregon, and quelled uprisings by the Comanche and Navajo tribes.</w:t>
      </w:r>
    </w:p>
    <w:p w:rsidR="00D76EE7" w:rsidRDefault="00482E48" w:rsidP="00482E48">
      <w:pPr>
        <w:rPr>
          <w:rFonts w:eastAsia="Times New Roman"/>
          <w:color w:val="000000"/>
        </w:rPr>
      </w:pPr>
      <w:r w:rsidRPr="00482E48">
        <w:rPr>
          <w:rFonts w:eastAsia="Times New Roman"/>
          <w:color w:val="000000"/>
        </w:rPr>
        <w:t xml:space="preserve">ANSWER: Kit </w:t>
      </w:r>
      <w:r w:rsidRPr="00482E48">
        <w:rPr>
          <w:rFonts w:eastAsia="Times New Roman"/>
          <w:b/>
          <w:bCs/>
          <w:color w:val="000000"/>
          <w:u w:val="single"/>
        </w:rPr>
        <w:t>Carson</w:t>
      </w:r>
      <w:r w:rsidRPr="00482E48">
        <w:rPr>
          <w:rFonts w:eastAsia="Times New Roman"/>
          <w:color w:val="000000"/>
        </w:rPr>
        <w:t xml:space="preserve"> [or Christopher Houston </w:t>
      </w:r>
      <w:r w:rsidRPr="00482E48">
        <w:rPr>
          <w:rFonts w:eastAsia="Times New Roman"/>
          <w:b/>
          <w:bCs/>
          <w:color w:val="000000"/>
          <w:u w:val="single"/>
        </w:rPr>
        <w:t>Carson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Mountain men Jim Bridger and Jim Beckwourth were members of Ashley's Hundred, a company that took part in the trade of this resource, upon which John Jacob Astor's fortune was built.</w:t>
      </w:r>
    </w:p>
    <w:p w:rsidR="00D76EE7" w:rsidRDefault="00482E48" w:rsidP="00482E48">
      <w:pPr>
        <w:rPr>
          <w:rFonts w:eastAsia="Times New Roman"/>
          <w:color w:val="000000"/>
        </w:rPr>
      </w:pPr>
      <w:r w:rsidRPr="00482E48">
        <w:rPr>
          <w:rFonts w:eastAsia="Times New Roman"/>
          <w:color w:val="000000"/>
        </w:rPr>
        <w:t xml:space="preserve">ANSWER: animal </w:t>
      </w:r>
      <w:r w:rsidRPr="00482E48">
        <w:rPr>
          <w:rFonts w:eastAsia="Times New Roman"/>
          <w:b/>
          <w:bCs/>
          <w:color w:val="000000"/>
          <w:u w:val="single"/>
        </w:rPr>
        <w:t>fur</w:t>
      </w:r>
    </w:p>
    <w:p w:rsidR="00D76EE7" w:rsidRDefault="00482E48" w:rsidP="00482E48">
      <w:pPr>
        <w:rPr>
          <w:rFonts w:eastAsia="Times New Roman"/>
          <w:color w:val="000000"/>
        </w:rPr>
      </w:pPr>
      <w:r w:rsidRPr="00482E48">
        <w:rPr>
          <w:rFonts w:eastAsia="Times New Roman"/>
          <w:color w:val="000000"/>
        </w:rPr>
        <w:t>[10] Legendary runner John Colter accompanied this 1804 to 1806 expedition that departed from St. Louis and was aided by Sacagawea.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Lewis and Clark</w:t>
      </w:r>
      <w:r w:rsidRPr="00482E48">
        <w:rPr>
          <w:rFonts w:eastAsia="Times New Roman"/>
          <w:color w:val="000000"/>
        </w:rPr>
        <w:t xml:space="preserve"> Expedition [or </w:t>
      </w:r>
      <w:r w:rsidRPr="00482E48">
        <w:rPr>
          <w:rFonts w:eastAsia="Times New Roman"/>
          <w:b/>
          <w:bCs/>
          <w:color w:val="000000"/>
          <w:u w:val="single"/>
        </w:rPr>
        <w:t>Corps of Discovery</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color w:val="000000"/>
        </w:rPr>
        <w:t>The method of initial rates determines this quantity for each compound. For 10 points each:</w:t>
      </w:r>
    </w:p>
    <w:p w:rsidR="00D76EE7" w:rsidRDefault="00482E48" w:rsidP="00482E48">
      <w:pPr>
        <w:rPr>
          <w:rFonts w:eastAsia="Times New Roman"/>
          <w:color w:val="000000"/>
        </w:rPr>
      </w:pPr>
      <w:r w:rsidRPr="00482E48">
        <w:rPr>
          <w:rFonts w:eastAsia="Times New Roman"/>
          <w:color w:val="000000"/>
        </w:rPr>
        <w:lastRenderedPageBreak/>
        <w:t>[10] Name this quantity that is equal to the stoichiometric coefficient for an elementary step. It is the exponent for a compound in the differential rate law.</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order</w:t>
      </w:r>
      <w:r w:rsidRPr="00482E48">
        <w:rPr>
          <w:rFonts w:eastAsia="Times New Roman"/>
          <w:color w:val="000000"/>
        </w:rPr>
        <w:t xml:space="preserve"> of reaction</w:t>
      </w:r>
    </w:p>
    <w:p w:rsidR="00D76EE7" w:rsidRDefault="00482E48" w:rsidP="00482E48">
      <w:pPr>
        <w:rPr>
          <w:rFonts w:eastAsia="Times New Roman"/>
          <w:color w:val="000000"/>
        </w:rPr>
      </w:pPr>
      <w:r w:rsidRPr="00482E48">
        <w:rPr>
          <w:rFonts w:eastAsia="Times New Roman"/>
          <w:color w:val="000000"/>
        </w:rPr>
        <w:t>[10] This term refers to the list of all the elementary steps in a reaction. This is the detailed description of how a multistep reaction occurs.</w:t>
      </w:r>
    </w:p>
    <w:p w:rsidR="00D76EE7" w:rsidRDefault="00482E48" w:rsidP="00482E48">
      <w:pPr>
        <w:rPr>
          <w:rFonts w:eastAsia="Times New Roman"/>
          <w:color w:val="000000"/>
        </w:rPr>
      </w:pPr>
      <w:r w:rsidRPr="00482E48">
        <w:rPr>
          <w:rFonts w:eastAsia="Times New Roman"/>
          <w:color w:val="000000"/>
        </w:rPr>
        <w:t xml:space="preserve">ANSWER: reaction </w:t>
      </w:r>
      <w:r w:rsidRPr="00482E48">
        <w:rPr>
          <w:rFonts w:eastAsia="Times New Roman"/>
          <w:b/>
          <w:bCs/>
          <w:color w:val="000000"/>
          <w:u w:val="single"/>
        </w:rPr>
        <w:t>mechanism</w:t>
      </w:r>
    </w:p>
    <w:p w:rsidR="00D76EE7" w:rsidRDefault="00482E48" w:rsidP="00482E48">
      <w:pPr>
        <w:rPr>
          <w:rFonts w:eastAsia="Times New Roman"/>
          <w:color w:val="000000"/>
        </w:rPr>
      </w:pPr>
      <w:r w:rsidRPr="00482E48">
        <w:rPr>
          <w:rFonts w:eastAsia="Times New Roman"/>
          <w:color w:val="000000"/>
        </w:rPr>
        <w:t>[10] The differential rate law includes the concentration of all of these species. These species are found on the left side of a chemical equation and are converted into products.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reactant</w:t>
      </w:r>
      <w:r w:rsidRPr="00482E48">
        <w:rPr>
          <w:rFonts w:eastAsia="Times New Roman"/>
          <w:color w:val="000000"/>
        </w:rPr>
        <w:t xml:space="preserve">s [or </w:t>
      </w:r>
      <w:r w:rsidRPr="00482E48">
        <w:rPr>
          <w:rFonts w:eastAsia="Times New Roman"/>
          <w:b/>
          <w:bCs/>
          <w:color w:val="000000"/>
          <w:u w:val="single"/>
        </w:rPr>
        <w:t>reagent</w:t>
      </w:r>
      <w:r w:rsidRPr="00482E48">
        <w:rPr>
          <w:rFonts w:eastAsia="Times New Roman"/>
          <w:color w:val="000000"/>
        </w:rPr>
        <w: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color w:val="000000"/>
        </w:rPr>
        <w:t>Cato the Elder ended all his speeches by saying that this city “must be destroyed.” For 10 points each:</w:t>
      </w:r>
    </w:p>
    <w:p w:rsidR="00D76EE7" w:rsidRDefault="00482E48" w:rsidP="00482E48">
      <w:pPr>
        <w:rPr>
          <w:rFonts w:eastAsia="Times New Roman"/>
          <w:color w:val="000000"/>
        </w:rPr>
      </w:pPr>
      <w:r w:rsidRPr="00482E48">
        <w:rPr>
          <w:rFonts w:eastAsia="Times New Roman"/>
          <w:color w:val="000000"/>
        </w:rPr>
        <w:t>[10] Name this Mediterranean city, which was eventually burned to the ground by the Romans after the Punic Wars.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Carthage</w:t>
      </w:r>
      <w:r w:rsidRPr="00482E48">
        <w:rPr>
          <w:rFonts w:eastAsia="Times New Roman"/>
          <w:color w:val="000000"/>
        </w:rPr>
        <w:t xml:space="preserve"> [or </w:t>
      </w:r>
      <w:r w:rsidRPr="00482E48">
        <w:rPr>
          <w:rFonts w:eastAsia="Times New Roman"/>
          <w:b/>
          <w:bCs/>
          <w:color w:val="000000"/>
          <w:u w:val="single"/>
        </w:rPr>
        <w:t>Carthago</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During the Second Punic War, Carthaginian forces were led by this general. He successfully led his troops across the Alps and won the Battle of Cannae.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Hannibal</w:t>
      </w:r>
      <w:r w:rsidRPr="00482E48">
        <w:rPr>
          <w:rFonts w:eastAsia="Times New Roman"/>
          <w:color w:val="000000"/>
        </w:rPr>
        <w:t xml:space="preserve"> Barca</w:t>
      </w:r>
    </w:p>
    <w:p w:rsidR="00D76EE7" w:rsidRDefault="00482E48" w:rsidP="00482E48">
      <w:pPr>
        <w:rPr>
          <w:rFonts w:eastAsia="Times New Roman"/>
          <w:color w:val="000000"/>
        </w:rPr>
      </w:pPr>
      <w:r w:rsidRPr="00482E48">
        <w:rPr>
          <w:rFonts w:eastAsia="Times New Roman"/>
          <w:color w:val="000000"/>
        </w:rPr>
        <w:t>[10] Despite Hannibal’s victory at Cannae, Carthage was defeated after it lost this battle in North Africa, in which Scipio Africanus’s cavalry attacked the rear of Hannibal’s forces.</w:t>
      </w:r>
    </w:p>
    <w:p w:rsidR="00D76EE7" w:rsidRDefault="00482E48" w:rsidP="00482E48">
      <w:pPr>
        <w:rPr>
          <w:rFonts w:eastAsia="Times New Roman"/>
          <w:color w:val="000000"/>
        </w:rPr>
      </w:pPr>
      <w:r w:rsidRPr="00482E48">
        <w:rPr>
          <w:rFonts w:eastAsia="Times New Roman"/>
          <w:color w:val="000000"/>
        </w:rPr>
        <w:t xml:space="preserve">ANSWER: Battle of </w:t>
      </w:r>
      <w:r w:rsidRPr="00482E48">
        <w:rPr>
          <w:rFonts w:eastAsia="Times New Roman"/>
          <w:b/>
          <w:bCs/>
          <w:color w:val="000000"/>
          <w:u w:val="single"/>
        </w:rPr>
        <w:t>Zama</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color w:val="000000"/>
        </w:rPr>
        <w:t>A possibly apocryphal section of this book contains the only mention of Jesus writing. For 10 points each:</w:t>
      </w:r>
    </w:p>
    <w:p w:rsidR="00D76EE7" w:rsidRDefault="00482E48" w:rsidP="00482E48">
      <w:pPr>
        <w:rPr>
          <w:rFonts w:eastAsia="Times New Roman"/>
          <w:color w:val="000000"/>
        </w:rPr>
      </w:pPr>
      <w:r w:rsidRPr="00482E48">
        <w:rPr>
          <w:rFonts w:eastAsia="Times New Roman"/>
          <w:color w:val="000000"/>
        </w:rPr>
        <w:t>[10] Name this gospel in the New Testament. Unlike the gospels of Matthew, Mark, and Luke, it is non-synoptic and more theological.</w:t>
      </w:r>
    </w:p>
    <w:p w:rsidR="00D76EE7" w:rsidRDefault="00482E48" w:rsidP="00482E48">
      <w:pPr>
        <w:rPr>
          <w:rFonts w:eastAsia="Times New Roman"/>
          <w:color w:val="000000"/>
        </w:rPr>
      </w:pPr>
      <w:r w:rsidRPr="00482E48">
        <w:rPr>
          <w:rFonts w:eastAsia="Times New Roman"/>
          <w:color w:val="000000"/>
        </w:rPr>
        <w:t xml:space="preserve">ANSWER: Gospel of </w:t>
      </w:r>
      <w:r w:rsidRPr="00482E48">
        <w:rPr>
          <w:rFonts w:eastAsia="Times New Roman"/>
          <w:b/>
          <w:bCs/>
          <w:color w:val="000000"/>
          <w:u w:val="single"/>
        </w:rPr>
        <w:t>John</w:t>
      </w:r>
    </w:p>
    <w:p w:rsidR="00D76EE7" w:rsidRDefault="00482E48" w:rsidP="00482E48">
      <w:pPr>
        <w:rPr>
          <w:rFonts w:eastAsia="Times New Roman"/>
          <w:color w:val="000000"/>
        </w:rPr>
      </w:pPr>
      <w:r w:rsidRPr="00482E48">
        <w:rPr>
          <w:rFonts w:eastAsia="Times New Roman"/>
          <w:color w:val="000000"/>
        </w:rPr>
        <w:t>[10] John describes Jesus weeping after this friend of his dies. This man, the brother of Mary and Martha, is later revived by Christ.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Lazarus</w:t>
      </w:r>
    </w:p>
    <w:p w:rsidR="00D76EE7" w:rsidRDefault="00482E48" w:rsidP="00482E48">
      <w:pPr>
        <w:rPr>
          <w:rFonts w:eastAsia="Times New Roman"/>
          <w:color w:val="000000"/>
        </w:rPr>
      </w:pPr>
      <w:r w:rsidRPr="00482E48">
        <w:rPr>
          <w:rFonts w:eastAsia="Times New Roman"/>
          <w:color w:val="000000"/>
        </w:rPr>
        <w:t>[10] The Gospel of John, in a reference to a similar line at the beginning of Genesis, begins by saying "in the beginning was" this entity, which "was God."</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Word</w:t>
      </w:r>
      <w:r w:rsidRPr="00482E48">
        <w:rPr>
          <w:rFonts w:eastAsia="Times New Roman"/>
          <w:color w:val="000000"/>
        </w:rPr>
        <w:t xml:space="preserve"> [or </w:t>
      </w:r>
      <w:r w:rsidRPr="00482E48">
        <w:rPr>
          <w:rFonts w:eastAsia="Times New Roman"/>
          <w:b/>
          <w:bCs/>
          <w:color w:val="000000"/>
          <w:u w:val="single"/>
        </w:rPr>
        <w:t>Logos</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color w:val="000000"/>
        </w:rPr>
        <w:t xml:space="preserve">This author based Philip Quarles on himself in his roman a clef </w:t>
      </w:r>
      <w:r w:rsidRPr="00482E48">
        <w:rPr>
          <w:rFonts w:eastAsia="Times New Roman"/>
          <w:i/>
          <w:iCs/>
          <w:color w:val="000000"/>
        </w:rPr>
        <w:t>Point Counter Point</w:t>
      </w:r>
      <w:r w:rsidRPr="00482E48">
        <w:rPr>
          <w:rFonts w:eastAsia="Times New Roman"/>
          <w:color w:val="000000"/>
        </w:rPr>
        <w:t xml:space="preserve"> and wrote the utopian novel </w:t>
      </w:r>
      <w:r w:rsidRPr="00482E48">
        <w:rPr>
          <w:rFonts w:eastAsia="Times New Roman"/>
          <w:i/>
          <w:iCs/>
          <w:color w:val="000000"/>
        </w:rPr>
        <w:t>Island</w:t>
      </w:r>
      <w:r w:rsidRPr="00482E48">
        <w:rPr>
          <w:rFonts w:eastAsia="Times New Roman"/>
          <w:color w:val="000000"/>
        </w:rPr>
        <w:t xml:space="preserve"> as a counterpart to his most famous work. For 10 points each:</w:t>
      </w:r>
    </w:p>
    <w:p w:rsidR="00D76EE7" w:rsidRDefault="00482E48" w:rsidP="00482E48">
      <w:pPr>
        <w:rPr>
          <w:rFonts w:eastAsia="Times New Roman"/>
          <w:color w:val="000000"/>
        </w:rPr>
      </w:pPr>
      <w:r w:rsidRPr="00482E48">
        <w:rPr>
          <w:rFonts w:eastAsia="Times New Roman"/>
          <w:color w:val="000000"/>
        </w:rPr>
        <w:t>[10] Name this British author of a novel set in the year 632 After Ford, whose main characters include Lenina Crowne and Bernard Marx.</w:t>
      </w:r>
    </w:p>
    <w:p w:rsidR="00D76EE7" w:rsidRDefault="00482E48" w:rsidP="00482E48">
      <w:pPr>
        <w:rPr>
          <w:rFonts w:eastAsia="Times New Roman"/>
          <w:color w:val="000000"/>
        </w:rPr>
      </w:pPr>
      <w:r w:rsidRPr="00482E48">
        <w:rPr>
          <w:rFonts w:eastAsia="Times New Roman"/>
          <w:color w:val="000000"/>
        </w:rPr>
        <w:t xml:space="preserve">ANSWER: Aldous </w:t>
      </w:r>
      <w:r w:rsidRPr="00482E48">
        <w:rPr>
          <w:rFonts w:eastAsia="Times New Roman"/>
          <w:b/>
          <w:bCs/>
          <w:color w:val="000000"/>
          <w:u w:val="single"/>
        </w:rPr>
        <w:t>Huxley</w:t>
      </w:r>
      <w:r w:rsidRPr="00482E48">
        <w:rPr>
          <w:rFonts w:eastAsia="Times New Roman"/>
          <w:color w:val="000000"/>
        </w:rPr>
        <w:t xml:space="preserve"> [or Aldous Leonard </w:t>
      </w:r>
      <w:r w:rsidRPr="00482E48">
        <w:rPr>
          <w:rFonts w:eastAsia="Times New Roman"/>
          <w:b/>
          <w:bCs/>
          <w:color w:val="000000"/>
          <w:u w:val="single"/>
        </w:rPr>
        <w:t>Huxley</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Huxley's most famous book is this dystopian novel, which ends with the suicide of the Shakespeare-quoting John the Savage.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Brave New World</w:t>
      </w:r>
    </w:p>
    <w:p w:rsidR="00D76EE7" w:rsidRDefault="00482E48" w:rsidP="00482E48">
      <w:pPr>
        <w:rPr>
          <w:rFonts w:eastAsia="Times New Roman"/>
          <w:color w:val="000000"/>
        </w:rPr>
      </w:pPr>
      <w:r w:rsidRPr="00482E48">
        <w:rPr>
          <w:rFonts w:eastAsia="Times New Roman"/>
          <w:color w:val="000000"/>
        </w:rPr>
        <w:t xml:space="preserve">[10] Huxley used a phrase from William Blake's </w:t>
      </w:r>
      <w:r w:rsidRPr="00482E48">
        <w:rPr>
          <w:rFonts w:eastAsia="Times New Roman"/>
          <w:i/>
          <w:iCs/>
          <w:color w:val="000000"/>
        </w:rPr>
        <w:t>The Marriage of Heaven and Hell</w:t>
      </w:r>
      <w:r w:rsidRPr="00482E48">
        <w:rPr>
          <w:rFonts w:eastAsia="Times New Roman"/>
          <w:color w:val="000000"/>
        </w:rPr>
        <w:t xml:space="preserve"> to title this book, a chronicle of his experiences with the psychedelic drug mescaline.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Doors of Perception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lastRenderedPageBreak/>
        <w:t xml:space="preserve">11. </w:t>
      </w:r>
      <w:r w:rsidRPr="00482E48">
        <w:rPr>
          <w:rFonts w:eastAsia="Times New Roman"/>
          <w:color w:val="000000"/>
        </w:rPr>
        <w:t xml:space="preserve">He won an Oscar for Best Supporting Actor for his role as Roger "Verbal" Kint in the 1995 film </w:t>
      </w:r>
      <w:r w:rsidRPr="00482E48">
        <w:rPr>
          <w:rFonts w:eastAsia="Times New Roman"/>
          <w:i/>
          <w:iCs/>
          <w:color w:val="000000"/>
        </w:rPr>
        <w:t>The Usual Suspects</w:t>
      </w:r>
      <w:r w:rsidRPr="00482E48">
        <w:rPr>
          <w:rFonts w:eastAsia="Times New Roman"/>
          <w:color w:val="000000"/>
        </w:rPr>
        <w:t>. For 10 points each:</w:t>
      </w:r>
    </w:p>
    <w:p w:rsidR="00D76EE7" w:rsidRDefault="00482E48" w:rsidP="00482E48">
      <w:pPr>
        <w:rPr>
          <w:rFonts w:eastAsia="Times New Roman"/>
          <w:color w:val="000000"/>
        </w:rPr>
      </w:pPr>
      <w:r w:rsidRPr="00482E48">
        <w:rPr>
          <w:rFonts w:eastAsia="Times New Roman"/>
          <w:color w:val="000000"/>
        </w:rPr>
        <w:t>[10] Identify this actor, who also won Best Actor for his portrayal of Lester Burnham, a middle-aged man obsessed with his daughter's best friend, in</w:t>
      </w:r>
      <w:r w:rsidRPr="00482E48">
        <w:rPr>
          <w:rFonts w:eastAsia="Times New Roman"/>
          <w:i/>
          <w:iCs/>
          <w:color w:val="000000"/>
        </w:rPr>
        <w:t xml:space="preserve"> American Beauty.</w:t>
      </w:r>
    </w:p>
    <w:p w:rsidR="00D76EE7" w:rsidRDefault="00482E48" w:rsidP="00482E48">
      <w:pPr>
        <w:rPr>
          <w:rFonts w:eastAsia="Times New Roman"/>
          <w:color w:val="000000"/>
        </w:rPr>
      </w:pPr>
      <w:r w:rsidRPr="00482E48">
        <w:rPr>
          <w:rFonts w:eastAsia="Times New Roman"/>
          <w:color w:val="000000"/>
        </w:rPr>
        <w:t xml:space="preserve">ANSWER: Kevin </w:t>
      </w:r>
      <w:r w:rsidRPr="00482E48">
        <w:rPr>
          <w:rFonts w:eastAsia="Times New Roman"/>
          <w:b/>
          <w:bCs/>
          <w:color w:val="000000"/>
          <w:u w:val="single"/>
        </w:rPr>
        <w:t>Spacey</w:t>
      </w:r>
    </w:p>
    <w:p w:rsidR="00D76EE7" w:rsidRDefault="00482E48" w:rsidP="00482E48">
      <w:pPr>
        <w:rPr>
          <w:rFonts w:eastAsia="Times New Roman"/>
          <w:color w:val="000000"/>
        </w:rPr>
      </w:pPr>
      <w:r w:rsidRPr="00482E48">
        <w:rPr>
          <w:rFonts w:eastAsia="Times New Roman"/>
          <w:color w:val="000000"/>
        </w:rPr>
        <w:t>[10] Spacey currently plays Frank Underwood, a corrupt congressman, who recently became President in the second season of this Netflix-produced TV series.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House of Cards</w:t>
      </w:r>
    </w:p>
    <w:p w:rsidR="00D76EE7" w:rsidRDefault="00482E48" w:rsidP="00482E48">
      <w:pPr>
        <w:rPr>
          <w:rFonts w:eastAsia="Times New Roman"/>
          <w:color w:val="000000"/>
        </w:rPr>
      </w:pPr>
      <w:r w:rsidRPr="00482E48">
        <w:rPr>
          <w:rFonts w:eastAsia="Times New Roman"/>
          <w:color w:val="000000"/>
        </w:rPr>
        <w:t xml:space="preserve">[10] This woman plays Claire Underwood, Frank's equally corrupt wife, in </w:t>
      </w:r>
      <w:r w:rsidRPr="00482E48">
        <w:rPr>
          <w:rFonts w:eastAsia="Times New Roman"/>
          <w:i/>
          <w:iCs/>
          <w:color w:val="000000"/>
        </w:rPr>
        <w:t>House of Cards</w:t>
      </w:r>
      <w:r w:rsidRPr="00482E48">
        <w:rPr>
          <w:rFonts w:eastAsia="Times New Roman"/>
          <w:color w:val="000000"/>
        </w:rPr>
        <w:t xml:space="preserve">. She may also be known for portraying Jenny in </w:t>
      </w:r>
      <w:r w:rsidRPr="00482E48">
        <w:rPr>
          <w:rFonts w:eastAsia="Times New Roman"/>
          <w:i/>
          <w:iCs/>
          <w:color w:val="000000"/>
        </w:rPr>
        <w:t>Forrest Gump.</w:t>
      </w:r>
    </w:p>
    <w:p w:rsidR="00D76EE7" w:rsidRDefault="00482E48" w:rsidP="00482E48">
      <w:pPr>
        <w:rPr>
          <w:rFonts w:eastAsia="Times New Roman"/>
          <w:color w:val="000000"/>
        </w:rPr>
      </w:pPr>
      <w:r w:rsidRPr="00482E48">
        <w:rPr>
          <w:rFonts w:eastAsia="Times New Roman"/>
          <w:color w:val="000000"/>
        </w:rPr>
        <w:t xml:space="preserve">ANSWER: Robin Gayle </w:t>
      </w:r>
      <w:r w:rsidRPr="00482E48">
        <w:rPr>
          <w:rFonts w:eastAsia="Times New Roman"/>
          <w:b/>
          <w:bCs/>
          <w:color w:val="000000"/>
          <w:u w:val="single"/>
        </w:rPr>
        <w:t>Wright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color w:val="000000"/>
        </w:rPr>
        <w:t>This opera with a libretto by Nahum Tate includes the aria “Ah, Belinda.” For 10 points each:</w:t>
      </w:r>
    </w:p>
    <w:p w:rsidR="00D76EE7" w:rsidRDefault="00482E48" w:rsidP="00482E48">
      <w:pPr>
        <w:rPr>
          <w:rFonts w:eastAsia="Times New Roman"/>
          <w:color w:val="000000"/>
        </w:rPr>
      </w:pPr>
      <w:r w:rsidRPr="00482E48">
        <w:rPr>
          <w:rFonts w:eastAsia="Times New Roman"/>
          <w:color w:val="000000"/>
        </w:rPr>
        <w:t>[10] Name this opera whose first title character sings the aria “When I Am Laid in Earth.”</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Dido and Aeneas</w:t>
      </w:r>
    </w:p>
    <w:p w:rsidR="00D76EE7" w:rsidRDefault="00482E48" w:rsidP="00482E48">
      <w:pPr>
        <w:rPr>
          <w:rFonts w:eastAsia="Times New Roman"/>
          <w:color w:val="000000"/>
        </w:rPr>
      </w:pPr>
      <w:r w:rsidRPr="00482E48">
        <w:rPr>
          <w:rFonts w:eastAsia="Times New Roman"/>
          <w:color w:val="000000"/>
        </w:rPr>
        <w:t xml:space="preserve">[10] </w:t>
      </w:r>
      <w:r w:rsidRPr="00482E48">
        <w:rPr>
          <w:rFonts w:eastAsia="Times New Roman"/>
          <w:i/>
          <w:iCs/>
          <w:color w:val="000000"/>
        </w:rPr>
        <w:t>Dido and Aeneas</w:t>
      </w:r>
      <w:r w:rsidRPr="00482E48">
        <w:rPr>
          <w:rFonts w:eastAsia="Times New Roman"/>
          <w:color w:val="000000"/>
        </w:rPr>
        <w:t xml:space="preserve"> was composed by this prominent English Baroque composer who studied under John Blow.</w:t>
      </w:r>
    </w:p>
    <w:p w:rsidR="00D76EE7" w:rsidRDefault="00482E48" w:rsidP="00482E48">
      <w:pPr>
        <w:rPr>
          <w:rFonts w:eastAsia="Times New Roman"/>
          <w:color w:val="000000"/>
        </w:rPr>
      </w:pPr>
      <w:r w:rsidRPr="00482E48">
        <w:rPr>
          <w:rFonts w:eastAsia="Times New Roman"/>
          <w:color w:val="000000"/>
        </w:rPr>
        <w:t xml:space="preserve">ANSWER: Henry </w:t>
      </w:r>
      <w:r w:rsidRPr="00482E48">
        <w:rPr>
          <w:rFonts w:eastAsia="Times New Roman"/>
          <w:b/>
          <w:bCs/>
          <w:color w:val="000000"/>
          <w:u w:val="single"/>
        </w:rPr>
        <w:t>Purcell</w:t>
      </w:r>
    </w:p>
    <w:p w:rsidR="00D76EE7" w:rsidRDefault="00482E48" w:rsidP="00482E48">
      <w:pPr>
        <w:rPr>
          <w:rFonts w:eastAsia="Times New Roman"/>
          <w:color w:val="000000"/>
        </w:rPr>
      </w:pPr>
      <w:r w:rsidRPr="00482E48">
        <w:rPr>
          <w:rFonts w:eastAsia="Times New Roman"/>
          <w:color w:val="000000"/>
        </w:rPr>
        <w:t xml:space="preserve">[10] This later English Baroque composer of German origins wrote the opera </w:t>
      </w:r>
      <w:r w:rsidRPr="00482E48">
        <w:rPr>
          <w:rFonts w:eastAsia="Times New Roman"/>
          <w:i/>
          <w:iCs/>
          <w:color w:val="000000"/>
        </w:rPr>
        <w:t>Serse</w:t>
      </w:r>
      <w:r w:rsidRPr="00482E48">
        <w:rPr>
          <w:rFonts w:eastAsia="Times New Roman"/>
          <w:color w:val="000000"/>
        </w:rPr>
        <w:t xml:space="preserve"> but is better known for his oratorio </w:t>
      </w:r>
      <w:r w:rsidRPr="00482E48">
        <w:rPr>
          <w:rFonts w:eastAsia="Times New Roman"/>
          <w:i/>
          <w:iCs/>
          <w:color w:val="000000"/>
        </w:rPr>
        <w:t>Messiah</w:t>
      </w:r>
      <w:r w:rsidRPr="00482E48">
        <w:rPr>
          <w:rFonts w:eastAsia="Times New Roman"/>
          <w:color w:val="000000"/>
        </w:rPr>
        <w:t>, which includes the “Hallelujah” Chorus.</w:t>
      </w:r>
    </w:p>
    <w:p w:rsidR="00D76EE7" w:rsidRDefault="00482E48" w:rsidP="00482E48">
      <w:pPr>
        <w:rPr>
          <w:rFonts w:eastAsia="Times New Roman"/>
          <w:color w:val="000000"/>
        </w:rPr>
      </w:pPr>
      <w:r w:rsidRPr="00482E48">
        <w:rPr>
          <w:rFonts w:eastAsia="Times New Roman"/>
          <w:color w:val="000000"/>
        </w:rPr>
        <w:t xml:space="preserve">ANSWER: George Frideric </w:t>
      </w:r>
      <w:r w:rsidRPr="00482E48">
        <w:rPr>
          <w:rFonts w:eastAsia="Times New Roman"/>
          <w:b/>
          <w:bCs/>
          <w:color w:val="000000"/>
          <w:u w:val="single"/>
        </w:rPr>
        <w:t>Handel</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color w:val="000000"/>
        </w:rPr>
        <w:t>These line segments go from one vertex of a triangle to the midpoint of the opposite side. For 10 points each:</w:t>
      </w:r>
    </w:p>
    <w:p w:rsidR="00D76EE7" w:rsidRDefault="00482E48" w:rsidP="00482E48">
      <w:pPr>
        <w:rPr>
          <w:rFonts w:eastAsia="Times New Roman"/>
          <w:color w:val="000000"/>
        </w:rPr>
      </w:pPr>
      <w:r w:rsidRPr="00482E48">
        <w:rPr>
          <w:rFonts w:eastAsia="Times New Roman"/>
          <w:color w:val="000000"/>
        </w:rPr>
        <w:t>[10] Name these segments which also divide the area of the triangle in half.</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median</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All three medians intersect at this point. For a solid triangle with uniform density, this point is also the center of mass.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centroid</w:t>
      </w:r>
    </w:p>
    <w:p w:rsidR="00D76EE7" w:rsidRDefault="00482E48" w:rsidP="00482E48">
      <w:pPr>
        <w:rPr>
          <w:rFonts w:eastAsia="Times New Roman"/>
          <w:color w:val="000000"/>
        </w:rPr>
      </w:pPr>
      <w:r w:rsidRPr="00482E48">
        <w:rPr>
          <w:rFonts w:eastAsia="Times New Roman"/>
          <w:color w:val="000000"/>
        </w:rPr>
        <w:t>[10] These other three segments are concurrent at the orthocenter because they all join a vertex to an opposite side by perpendicular intersection. In an obtuse triangle, two of them are outside the triangle. It is common to denote one of these segments the height.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altitude</w:t>
      </w:r>
      <w:r w:rsidRPr="00482E48">
        <w:rPr>
          <w:rFonts w:eastAsia="Times New Roman"/>
          <w:color w:val="000000"/>
        </w:rPr>
        <w:t xml:space="preserve"> [do not accept "height"]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color w:val="000000"/>
        </w:rPr>
        <w:t>The Act of Toleration was passed during this event, granting non-Anglican Protestants religious freedom. For 10 points each:</w:t>
      </w:r>
    </w:p>
    <w:p w:rsidR="00D76EE7" w:rsidRDefault="00482E48" w:rsidP="00482E48">
      <w:pPr>
        <w:rPr>
          <w:rFonts w:eastAsia="Times New Roman"/>
          <w:color w:val="000000"/>
        </w:rPr>
      </w:pPr>
      <w:r w:rsidRPr="00482E48">
        <w:rPr>
          <w:rFonts w:eastAsia="Times New Roman"/>
          <w:color w:val="000000"/>
        </w:rPr>
        <w:t>[10] Identify this event in which the last Catholic king of England, James II, was overthrown.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Glorious Revolution</w:t>
      </w:r>
    </w:p>
    <w:p w:rsidR="00D76EE7" w:rsidRDefault="00482E48" w:rsidP="00482E48">
      <w:pPr>
        <w:rPr>
          <w:rFonts w:eastAsia="Times New Roman"/>
          <w:color w:val="000000"/>
        </w:rPr>
      </w:pPr>
      <w:r w:rsidRPr="00482E48">
        <w:rPr>
          <w:rFonts w:eastAsia="Times New Roman"/>
          <w:color w:val="000000"/>
        </w:rPr>
        <w:t>[10] This monarch, with his wife Mary, took power during the Glorious Revolution. He is the only monarch from the House of Orange.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William III</w:t>
      </w:r>
      <w:r w:rsidRPr="00482E48">
        <w:rPr>
          <w:rFonts w:eastAsia="Times New Roman"/>
          <w:color w:val="000000"/>
        </w:rPr>
        <w:t xml:space="preserve"> of Orange [prompt on </w:t>
      </w:r>
      <w:r w:rsidRPr="00482E48">
        <w:rPr>
          <w:rFonts w:eastAsia="Times New Roman"/>
          <w:b/>
          <w:bCs/>
          <w:color w:val="000000"/>
          <w:u w:val="single"/>
        </w:rPr>
        <w:t>William</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William III defeated James II two years after the Glorious Revolution at this battle near Drogheda in Ireland, despite the Jacobites' support of James II.</w:t>
      </w:r>
    </w:p>
    <w:p w:rsidR="00D76EE7" w:rsidRDefault="00482E48" w:rsidP="00482E48">
      <w:pPr>
        <w:rPr>
          <w:rFonts w:eastAsia="Times New Roman"/>
          <w:color w:val="000000"/>
        </w:rPr>
      </w:pPr>
      <w:r w:rsidRPr="00482E48">
        <w:rPr>
          <w:rFonts w:eastAsia="Times New Roman"/>
          <w:color w:val="000000"/>
        </w:rPr>
        <w:t xml:space="preserve">ANSWER: Battle of the </w:t>
      </w:r>
      <w:r w:rsidRPr="00482E48">
        <w:rPr>
          <w:rFonts w:eastAsia="Times New Roman"/>
          <w:b/>
          <w:bCs/>
          <w:color w:val="000000"/>
          <w:u w:val="single"/>
        </w:rPr>
        <w:t>Boyne</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lastRenderedPageBreak/>
        <w:t xml:space="preserve">15. </w:t>
      </w:r>
      <w:r w:rsidRPr="00482E48">
        <w:rPr>
          <w:rFonts w:eastAsia="Times New Roman"/>
          <w:color w:val="000000"/>
        </w:rPr>
        <w:t>348 people died at a stampede at the 2008 incarnation of this city's annual Water Festival, which celebrates the reversal of the Tonle Sap's flow. For 10 points each:</w:t>
      </w:r>
    </w:p>
    <w:p w:rsidR="00D76EE7" w:rsidRDefault="00482E48" w:rsidP="00482E48">
      <w:pPr>
        <w:rPr>
          <w:rFonts w:eastAsia="Times New Roman"/>
          <w:color w:val="000000"/>
        </w:rPr>
      </w:pPr>
      <w:r w:rsidRPr="00482E48">
        <w:rPr>
          <w:rFonts w:eastAsia="Times New Roman"/>
          <w:color w:val="000000"/>
        </w:rPr>
        <w:t>[10] Name this capital city that has never fully recovered from the forced evacuation of its entire population in 1975.</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Phnom Penh</w:t>
      </w:r>
    </w:p>
    <w:p w:rsidR="00D76EE7" w:rsidRDefault="00482E48" w:rsidP="00482E48">
      <w:pPr>
        <w:rPr>
          <w:rFonts w:eastAsia="Times New Roman"/>
          <w:color w:val="000000"/>
        </w:rPr>
      </w:pPr>
      <w:r w:rsidRPr="00482E48">
        <w:rPr>
          <w:rFonts w:eastAsia="Times New Roman"/>
          <w:color w:val="000000"/>
        </w:rPr>
        <w:t>[10] Most of Phnom Penh's 2.2 million inhabitants speak this language.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Khmer</w:t>
      </w:r>
      <w:r w:rsidRPr="00482E48">
        <w:rPr>
          <w:rFonts w:eastAsia="Times New Roman"/>
          <w:color w:val="000000"/>
        </w:rPr>
        <w:t xml:space="preserve"> [or </w:t>
      </w:r>
      <w:r w:rsidRPr="00482E48">
        <w:rPr>
          <w:rFonts w:eastAsia="Times New Roman"/>
          <w:b/>
          <w:bCs/>
          <w:color w:val="000000"/>
          <w:u w:val="single"/>
        </w:rPr>
        <w:t>Cambodian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Wide swaths of Phnom Penh's population enjoys Pradal Serey, an unarmed kickboxing martial art that is very similar to this knee- and elbow- heavy style from the country to Cambodia's northwest.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Muay Thai</w:t>
      </w:r>
    </w:p>
    <w:p w:rsidR="00482E48" w:rsidRPr="00482E48" w:rsidRDefault="00482E48" w:rsidP="00482E48">
      <w:pPr>
        <w:rPr>
          <w:rFonts w:eastAsia="Times New Roman"/>
          <w:color w:val="000000"/>
        </w:rPr>
      </w:pPr>
    </w:p>
    <w:p w:rsidR="00D76EE7" w:rsidRDefault="00482E48" w:rsidP="00482E48">
      <w:pPr>
        <w:rPr>
          <w:rFonts w:eastAsia="Times New Roman"/>
          <w:color w:val="222222"/>
        </w:rPr>
      </w:pPr>
      <w:r w:rsidRPr="00482E48">
        <w:rPr>
          <w:rFonts w:eastAsia="Times New Roman"/>
        </w:rPr>
        <w:t xml:space="preserve">16. </w:t>
      </w:r>
      <w:r w:rsidRPr="00482E48">
        <w:rPr>
          <w:rFonts w:eastAsia="Times New Roman"/>
          <w:color w:val="222222"/>
        </w:rPr>
        <w:t xml:space="preserve">The two men in this painting are </w:t>
      </w:r>
      <w:r w:rsidRPr="00482E48">
        <w:rPr>
          <w:rFonts w:eastAsia="Times New Roman"/>
          <w:color w:val="000000"/>
        </w:rPr>
        <w:t>Jean de Dinteville and Georges de Selve</w:t>
      </w:r>
      <w:r w:rsidRPr="00482E48">
        <w:rPr>
          <w:rFonts w:eastAsia="Times New Roman"/>
          <w:color w:val="222222"/>
        </w:rPr>
        <w:t>. For 10 points each:</w:t>
      </w:r>
    </w:p>
    <w:p w:rsidR="00D76EE7" w:rsidRDefault="00482E48" w:rsidP="00482E48">
      <w:pPr>
        <w:rPr>
          <w:rFonts w:eastAsia="Times New Roman"/>
          <w:color w:val="222222"/>
        </w:rPr>
      </w:pPr>
      <w:r w:rsidRPr="00482E48">
        <w:rPr>
          <w:rFonts w:eastAsia="Times New Roman"/>
          <w:color w:val="222222"/>
        </w:rPr>
        <w:t>[10] Name this painting in which two men stand in front of a table containing various objects like a lute and a globe. It also features an amorphous skull in the front.</w:t>
      </w:r>
    </w:p>
    <w:p w:rsidR="00D76EE7" w:rsidRDefault="00482E48" w:rsidP="00482E48">
      <w:pPr>
        <w:rPr>
          <w:rFonts w:eastAsia="Times New Roman"/>
          <w:color w:val="000000"/>
        </w:rPr>
      </w:pPr>
      <w:r w:rsidRPr="00482E48">
        <w:rPr>
          <w:rFonts w:eastAsia="Times New Roman"/>
          <w:color w:val="222222"/>
        </w:rPr>
        <w:t xml:space="preserve">ANSWER: </w:t>
      </w:r>
      <w:r w:rsidRPr="00482E48">
        <w:rPr>
          <w:rFonts w:eastAsia="Times New Roman"/>
          <w:i/>
          <w:iCs/>
          <w:color w:val="222222"/>
        </w:rPr>
        <w:t xml:space="preserve">The </w:t>
      </w:r>
      <w:r w:rsidRPr="00482E48">
        <w:rPr>
          <w:rFonts w:eastAsia="Times New Roman"/>
          <w:b/>
          <w:bCs/>
          <w:i/>
          <w:iCs/>
          <w:color w:val="222222"/>
          <w:u w:val="single"/>
        </w:rPr>
        <w:t>Ambassadors</w:t>
      </w:r>
    </w:p>
    <w:p w:rsidR="00D76EE7" w:rsidRDefault="00482E48" w:rsidP="00482E48">
      <w:pPr>
        <w:rPr>
          <w:rFonts w:eastAsia="Times New Roman"/>
          <w:color w:val="000000"/>
        </w:rPr>
      </w:pPr>
      <w:r w:rsidRPr="00482E48">
        <w:rPr>
          <w:rFonts w:eastAsia="Times New Roman"/>
          <w:color w:val="000000"/>
        </w:rPr>
        <w:t>[10]</w:t>
      </w:r>
      <w:r w:rsidRPr="00482E48">
        <w:rPr>
          <w:rFonts w:eastAsia="Times New Roman"/>
          <w:color w:val="222222"/>
        </w:rPr>
        <w:t xml:space="preserve"> This German artist painted </w:t>
      </w:r>
      <w:r w:rsidRPr="00482E48">
        <w:rPr>
          <w:rFonts w:eastAsia="Times New Roman"/>
          <w:i/>
          <w:iCs/>
          <w:color w:val="222222"/>
        </w:rPr>
        <w:t>The Ambassadors</w:t>
      </w:r>
      <w:r w:rsidRPr="00482E48">
        <w:rPr>
          <w:rFonts w:eastAsia="Times New Roman"/>
          <w:color w:val="222222"/>
        </w:rPr>
        <w:t>. He was the court painter to Henry VIII.</w:t>
      </w:r>
    </w:p>
    <w:p w:rsidR="00D76EE7" w:rsidRDefault="00482E48" w:rsidP="00482E48">
      <w:pPr>
        <w:rPr>
          <w:rFonts w:eastAsia="Times New Roman"/>
          <w:color w:val="000000"/>
        </w:rPr>
      </w:pPr>
      <w:r w:rsidRPr="00482E48">
        <w:rPr>
          <w:rFonts w:eastAsia="Times New Roman"/>
          <w:color w:val="222222"/>
        </w:rPr>
        <w:t xml:space="preserve">ANSWER: Hans </w:t>
      </w:r>
      <w:r w:rsidRPr="00482E48">
        <w:rPr>
          <w:rFonts w:eastAsia="Times New Roman"/>
          <w:b/>
          <w:bCs/>
          <w:color w:val="222222"/>
          <w:u w:val="single"/>
        </w:rPr>
        <w:t>Holbein</w:t>
      </w:r>
      <w:r w:rsidRPr="00482E48">
        <w:rPr>
          <w:rFonts w:eastAsia="Times New Roman"/>
          <w:color w:val="222222"/>
        </w:rPr>
        <w:t xml:space="preserve"> the Younger</w:t>
      </w:r>
    </w:p>
    <w:p w:rsidR="00D76EE7" w:rsidRDefault="00482E48" w:rsidP="00482E48">
      <w:pPr>
        <w:rPr>
          <w:rFonts w:eastAsia="Times New Roman"/>
          <w:color w:val="222222"/>
        </w:rPr>
      </w:pPr>
      <w:r w:rsidRPr="00482E48">
        <w:rPr>
          <w:rFonts w:eastAsia="Times New Roman"/>
          <w:color w:val="000000"/>
        </w:rPr>
        <w:t>[10]</w:t>
      </w:r>
      <w:r w:rsidRPr="00482E48">
        <w:rPr>
          <w:rFonts w:eastAsia="Times New Roman"/>
          <w:color w:val="222222"/>
        </w:rPr>
        <w:t xml:space="preserve"> In Holbein’s portrait of this scholar, the subject wears a black fur coat and places his hands on a red book that he has likely retrieved from a tiny shelf at the top right.</w:t>
      </w:r>
    </w:p>
    <w:p w:rsidR="00D76EE7" w:rsidRDefault="00482E48" w:rsidP="00482E48">
      <w:pPr>
        <w:rPr>
          <w:rFonts w:eastAsia="Times New Roman"/>
          <w:color w:val="000000"/>
        </w:rPr>
      </w:pPr>
      <w:r w:rsidRPr="00482E48">
        <w:rPr>
          <w:rFonts w:eastAsia="Times New Roman"/>
          <w:color w:val="222222"/>
        </w:rPr>
        <w:t xml:space="preserve">ANSWER: </w:t>
      </w:r>
      <w:r w:rsidRPr="00482E48">
        <w:rPr>
          <w:rFonts w:eastAsia="Times New Roman"/>
          <w:b/>
          <w:bCs/>
          <w:color w:val="222222"/>
          <w:u w:val="single"/>
        </w:rPr>
        <w:t>Erasmus</w:t>
      </w:r>
      <w:r w:rsidRPr="00482E48">
        <w:rPr>
          <w:rFonts w:eastAsia="Times New Roman"/>
          <w:color w:val="222222"/>
        </w:rPr>
        <w:t xml:space="preserve"> of Rotterdam</w:t>
      </w:r>
    </w:p>
    <w:p w:rsidR="00482E48" w:rsidRPr="00482E48" w:rsidRDefault="00482E48" w:rsidP="00482E48">
      <w:pPr>
        <w:rPr>
          <w:rFonts w:eastAsia="Times New Roman"/>
          <w:color w:val="222222"/>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color w:val="000000"/>
        </w:rPr>
        <w:t>A secret organization in this country was led by Licio Gelli. For 10 points each:</w:t>
      </w:r>
    </w:p>
    <w:p w:rsidR="00D76EE7" w:rsidRDefault="00482E48" w:rsidP="00482E48">
      <w:pPr>
        <w:rPr>
          <w:rFonts w:eastAsia="Times New Roman"/>
          <w:color w:val="000000"/>
        </w:rPr>
      </w:pPr>
      <w:r w:rsidRPr="00482E48">
        <w:rPr>
          <w:rFonts w:eastAsia="Times New Roman"/>
          <w:color w:val="000000"/>
        </w:rPr>
        <w:t>[10] Name this country where the P2 Masonic Lodge boasted future leader Silvio Berlusconi amongst its members.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Italy</w:t>
      </w:r>
    </w:p>
    <w:p w:rsidR="00D76EE7" w:rsidRDefault="00482E48" w:rsidP="00482E48">
      <w:pPr>
        <w:rPr>
          <w:rFonts w:eastAsia="Times New Roman"/>
          <w:color w:val="000000"/>
        </w:rPr>
      </w:pPr>
      <w:r w:rsidRPr="00482E48">
        <w:rPr>
          <w:rFonts w:eastAsia="Times New Roman"/>
          <w:color w:val="000000"/>
        </w:rPr>
        <w:t>[10] The Bologna railway station was bombed during this period in postwar Italian politics, characterized by violence between right and left-wing groups.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Years of Lead</w:t>
      </w:r>
      <w:r w:rsidRPr="00482E48">
        <w:rPr>
          <w:rFonts w:eastAsia="Times New Roman"/>
          <w:color w:val="000000"/>
        </w:rPr>
        <w:t xml:space="preserve"> [or </w:t>
      </w:r>
      <w:r w:rsidRPr="00482E48">
        <w:rPr>
          <w:rFonts w:eastAsia="Times New Roman"/>
          <w:b/>
          <w:bCs/>
          <w:color w:val="000000"/>
          <w:u w:val="single"/>
        </w:rPr>
        <w:t>Anni di piombo</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During the Years of Lead, Italian Prime Minister Aldo Moro's corpse was found in one of these objects. The East German government built a cheap plastic one called the Trabant.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car</w:t>
      </w:r>
      <w:r w:rsidRPr="00482E48">
        <w:rPr>
          <w:rFonts w:eastAsia="Times New Roman"/>
          <w:color w:val="000000"/>
        </w:rPr>
        <w:t xml:space="preserve">s [or </w:t>
      </w:r>
      <w:r w:rsidRPr="00482E48">
        <w:rPr>
          <w:rFonts w:eastAsia="Times New Roman"/>
          <w:b/>
          <w:bCs/>
          <w:color w:val="000000"/>
          <w:u w:val="single"/>
        </w:rPr>
        <w:t>auto</w:t>
      </w:r>
      <w:r w:rsidRPr="00482E48">
        <w:rPr>
          <w:rFonts w:eastAsia="Times New Roman"/>
          <w:color w:val="000000"/>
        </w:rPr>
        <w:t>mobiles]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color w:val="000000"/>
        </w:rPr>
        <w:t>A king of this city was an accidental son of Gaia and Hephaestus who caused the daughters of Cecrops to go mad and throw themselves off the Acropolis. For 10 points each:</w:t>
      </w:r>
    </w:p>
    <w:p w:rsidR="00D76EE7" w:rsidRDefault="00482E48" w:rsidP="00482E48">
      <w:pPr>
        <w:rPr>
          <w:rFonts w:eastAsia="Times New Roman"/>
          <w:color w:val="000000"/>
        </w:rPr>
      </w:pPr>
      <w:r w:rsidRPr="00482E48">
        <w:rPr>
          <w:rFonts w:eastAsia="Times New Roman"/>
          <w:color w:val="000000"/>
        </w:rPr>
        <w:t>[10] Name this city ruled by various kings named Erechtheus, Cecrops, and Pandion.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Athens</w:t>
      </w:r>
    </w:p>
    <w:p w:rsidR="00D76EE7" w:rsidRDefault="00482E48" w:rsidP="00482E48">
      <w:pPr>
        <w:rPr>
          <w:rFonts w:eastAsia="Times New Roman"/>
          <w:color w:val="000000"/>
        </w:rPr>
      </w:pPr>
      <w:r w:rsidRPr="00482E48">
        <w:rPr>
          <w:rFonts w:eastAsia="Times New Roman"/>
          <w:color w:val="000000"/>
        </w:rPr>
        <w:t>[10] With her olive tree, Athena defeated this god in a competition to win the patronage of Athens.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Poseidon</w:t>
      </w:r>
    </w:p>
    <w:p w:rsidR="00D76EE7" w:rsidRDefault="00482E48" w:rsidP="00482E48">
      <w:pPr>
        <w:rPr>
          <w:rFonts w:eastAsia="Times New Roman"/>
          <w:color w:val="000000"/>
        </w:rPr>
      </w:pPr>
      <w:r w:rsidRPr="00482E48">
        <w:rPr>
          <w:rFonts w:eastAsia="Times New Roman"/>
          <w:color w:val="000000"/>
        </w:rPr>
        <w:t>[10] After his father Aegeus threw himself into the sea, this hero governed Athens and changed its government to a democracy. Earlier, he had abandoned Ariadne and killed her half-brother.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Theseus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color w:val="000000"/>
        </w:rPr>
        <w:t>In this novel, Cash builds a coffin for his mother prior to her death. For 10 points each:</w:t>
      </w:r>
    </w:p>
    <w:p w:rsidR="00D76EE7" w:rsidRDefault="00482E48" w:rsidP="00482E48">
      <w:pPr>
        <w:rPr>
          <w:rFonts w:eastAsia="Times New Roman"/>
          <w:color w:val="000000"/>
        </w:rPr>
      </w:pPr>
      <w:r w:rsidRPr="00482E48">
        <w:rPr>
          <w:rFonts w:eastAsia="Times New Roman"/>
          <w:color w:val="000000"/>
        </w:rPr>
        <w:lastRenderedPageBreak/>
        <w:t>[10] Name this novel in which Vardaman compares his mother's death to that of a fish and the Bundren family travels to Jefferson to bury Addie.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As I Lay Dying</w:t>
      </w:r>
    </w:p>
    <w:p w:rsidR="00D76EE7" w:rsidRDefault="00482E48" w:rsidP="00482E48">
      <w:pPr>
        <w:rPr>
          <w:rFonts w:eastAsia="Times New Roman"/>
          <w:color w:val="000000"/>
        </w:rPr>
      </w:pPr>
      <w:r w:rsidRPr="00482E48">
        <w:rPr>
          <w:rFonts w:eastAsia="Times New Roman"/>
          <w:color w:val="000000"/>
        </w:rPr>
        <w:t xml:space="preserve">[10] This Mississippian author of </w:t>
      </w:r>
      <w:r w:rsidRPr="00482E48">
        <w:rPr>
          <w:rFonts w:eastAsia="Times New Roman"/>
          <w:i/>
          <w:iCs/>
          <w:color w:val="000000"/>
        </w:rPr>
        <w:t>As I Lay Dying</w:t>
      </w:r>
      <w:r w:rsidRPr="00482E48">
        <w:rPr>
          <w:rFonts w:eastAsia="Times New Roman"/>
          <w:color w:val="000000"/>
        </w:rPr>
        <w:t xml:space="preserve"> set many of his novels in Yoknapatawpha County, including </w:t>
      </w:r>
      <w:r w:rsidRPr="00482E48">
        <w:rPr>
          <w:rFonts w:eastAsia="Times New Roman"/>
          <w:i/>
          <w:iCs/>
          <w:color w:val="000000"/>
        </w:rPr>
        <w:t>The Sound and the Fury</w:t>
      </w:r>
      <w:r w:rsidRPr="00482E48">
        <w:rPr>
          <w:rFonts w:eastAsia="Times New Roman"/>
          <w:color w:val="000000"/>
        </w:rPr>
        <w:t xml:space="preserve"> and </w:t>
      </w:r>
      <w:r w:rsidRPr="00482E48">
        <w:rPr>
          <w:rFonts w:eastAsia="Times New Roman"/>
          <w:i/>
          <w:iCs/>
          <w:color w:val="000000"/>
        </w:rPr>
        <w:t>Light in August</w:t>
      </w:r>
    </w:p>
    <w:p w:rsidR="00D76EE7" w:rsidRDefault="00482E48" w:rsidP="00482E48">
      <w:pPr>
        <w:rPr>
          <w:rFonts w:eastAsia="Times New Roman"/>
          <w:color w:val="000000"/>
        </w:rPr>
      </w:pPr>
      <w:r w:rsidRPr="00482E48">
        <w:rPr>
          <w:rFonts w:eastAsia="Times New Roman"/>
          <w:color w:val="000000"/>
        </w:rPr>
        <w:t xml:space="preserve">ANSWER: William </w:t>
      </w:r>
      <w:r w:rsidRPr="00482E48">
        <w:rPr>
          <w:rFonts w:eastAsia="Times New Roman"/>
          <w:b/>
          <w:bCs/>
          <w:color w:val="000000"/>
          <w:u w:val="single"/>
        </w:rPr>
        <w:t>Faulkner</w:t>
      </w:r>
    </w:p>
    <w:p w:rsidR="00D76EE7" w:rsidRDefault="00482E48" w:rsidP="00482E48">
      <w:pPr>
        <w:rPr>
          <w:rFonts w:eastAsia="Times New Roman"/>
          <w:color w:val="000000"/>
        </w:rPr>
      </w:pPr>
      <w:r w:rsidRPr="00482E48">
        <w:rPr>
          <w:rFonts w:eastAsia="Times New Roman"/>
          <w:color w:val="000000"/>
        </w:rPr>
        <w:t xml:space="preserve">[10] In </w:t>
      </w:r>
      <w:r w:rsidRPr="00482E48">
        <w:rPr>
          <w:rFonts w:eastAsia="Times New Roman"/>
          <w:i/>
          <w:iCs/>
          <w:color w:val="000000"/>
        </w:rPr>
        <w:t>As I Lay Dying</w:t>
      </w:r>
      <w:r w:rsidRPr="00482E48">
        <w:rPr>
          <w:rFonts w:eastAsia="Times New Roman"/>
          <w:color w:val="000000"/>
        </w:rPr>
        <w:t>, Jewel is the illegitimate child of Addie and this man, who ultimately does not confess his affair to Anse.</w:t>
      </w:r>
    </w:p>
    <w:p w:rsidR="00D76EE7" w:rsidRDefault="00482E48" w:rsidP="00482E48">
      <w:pPr>
        <w:rPr>
          <w:rFonts w:eastAsia="Times New Roman"/>
          <w:color w:val="000000"/>
        </w:rPr>
      </w:pPr>
      <w:r w:rsidRPr="00482E48">
        <w:rPr>
          <w:rFonts w:eastAsia="Times New Roman"/>
          <w:color w:val="000000"/>
        </w:rPr>
        <w:t xml:space="preserve">ANSWER: Reverend </w:t>
      </w:r>
      <w:r w:rsidRPr="00482E48">
        <w:rPr>
          <w:rFonts w:eastAsia="Times New Roman"/>
          <w:b/>
          <w:bCs/>
          <w:color w:val="000000"/>
          <w:u w:val="single"/>
        </w:rPr>
        <w:t>Whitfield</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color w:val="000000"/>
        </w:rPr>
        <w:t>This molecule was first synthesized by Alexander Todd. For 10 points each:</w:t>
      </w:r>
    </w:p>
    <w:p w:rsidR="00D76EE7" w:rsidRDefault="00482E48" w:rsidP="00482E48">
      <w:pPr>
        <w:rPr>
          <w:rFonts w:eastAsia="Times New Roman"/>
          <w:color w:val="000000"/>
        </w:rPr>
      </w:pPr>
      <w:r w:rsidRPr="00482E48">
        <w:rPr>
          <w:rFonts w:eastAsia="Times New Roman"/>
          <w:color w:val="000000"/>
        </w:rPr>
        <w:t>[10] Name this molecule that is typically bound by a magnesium cofactor. It serves as the energy currency of the cell and has three phosphate groups.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ATP</w:t>
      </w:r>
      <w:r w:rsidRPr="00482E48">
        <w:rPr>
          <w:rFonts w:eastAsia="Times New Roman"/>
          <w:color w:val="000000"/>
        </w:rPr>
        <w:t xml:space="preserve"> [or </w:t>
      </w:r>
      <w:r w:rsidRPr="00482E48">
        <w:rPr>
          <w:rFonts w:eastAsia="Times New Roman"/>
          <w:b/>
          <w:bCs/>
          <w:color w:val="000000"/>
          <w:u w:val="single"/>
        </w:rPr>
        <w:t>adenosine</w:t>
      </w:r>
      <w:r w:rsidRPr="00482E48">
        <w:rPr>
          <w:rFonts w:eastAsia="Times New Roman"/>
          <w:color w:val="000000"/>
        </w:rPr>
        <w:t>-5'-</w:t>
      </w:r>
      <w:r w:rsidRPr="00482E48">
        <w:rPr>
          <w:rFonts w:eastAsia="Times New Roman"/>
          <w:b/>
          <w:bCs/>
          <w:color w:val="000000"/>
          <w:u w:val="single"/>
        </w:rPr>
        <w:t>triphosphate</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Phosphate groups are transferred by this type of enzyme, which can be activated by cyclins.</w:t>
      </w:r>
    </w:p>
    <w:p w:rsidR="00D76EE7" w:rsidRDefault="00482E48" w:rsidP="00482E48">
      <w:pPr>
        <w:rPr>
          <w:rFonts w:eastAsia="Times New Roman"/>
          <w:color w:val="000000"/>
        </w:rPr>
      </w:pPr>
      <w:r w:rsidRPr="00482E48">
        <w:rPr>
          <w:rFonts w:eastAsia="Times New Roman"/>
          <w:color w:val="000000"/>
        </w:rPr>
        <w:t xml:space="preserve">ANSWER: protein </w:t>
      </w:r>
      <w:r w:rsidRPr="00482E48">
        <w:rPr>
          <w:rFonts w:eastAsia="Times New Roman"/>
          <w:b/>
          <w:bCs/>
          <w:color w:val="000000"/>
          <w:u w:val="single"/>
        </w:rPr>
        <w:t>kinase</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Phosphorylation of ADP is key to the function of ATP synthase, which was the subject of an experiment which showed that a rotating filament of this protein was attached to its gamma subunit. It forms microfilaments in the cytoskeleton.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actin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color w:val="000000"/>
        </w:rPr>
        <w:t>This scientist's paper "On the Electrodynamics of Moving Bodies" introduced special relativity. For 10 points each:</w:t>
      </w:r>
    </w:p>
    <w:p w:rsidR="00D76EE7" w:rsidRDefault="00482E48" w:rsidP="00482E48">
      <w:pPr>
        <w:rPr>
          <w:rFonts w:eastAsia="Times New Roman"/>
          <w:color w:val="000000"/>
        </w:rPr>
      </w:pPr>
      <w:r w:rsidRPr="00482E48">
        <w:rPr>
          <w:rFonts w:eastAsia="Times New Roman"/>
          <w:color w:val="000000"/>
        </w:rPr>
        <w:t>[10] Name this German-born physicist who also developed the general theory of relativity and developed the formula E equals m c squared.</w:t>
      </w:r>
    </w:p>
    <w:p w:rsidR="00D76EE7" w:rsidRDefault="00482E48" w:rsidP="00482E48">
      <w:pPr>
        <w:rPr>
          <w:rFonts w:eastAsia="Times New Roman"/>
          <w:color w:val="000000"/>
        </w:rPr>
      </w:pPr>
      <w:r w:rsidRPr="00482E48">
        <w:rPr>
          <w:rFonts w:eastAsia="Times New Roman"/>
          <w:color w:val="000000"/>
        </w:rPr>
        <w:t xml:space="preserve">ANSWER: Albert </w:t>
      </w:r>
      <w:r w:rsidRPr="00482E48">
        <w:rPr>
          <w:rFonts w:eastAsia="Times New Roman"/>
          <w:b/>
          <w:bCs/>
          <w:color w:val="000000"/>
          <w:u w:val="single"/>
        </w:rPr>
        <w:t>Einstein</w:t>
      </w:r>
    </w:p>
    <w:p w:rsidR="00D76EE7" w:rsidRDefault="00482E48" w:rsidP="00482E48">
      <w:pPr>
        <w:rPr>
          <w:rFonts w:eastAsia="Times New Roman"/>
          <w:color w:val="000000"/>
        </w:rPr>
      </w:pPr>
      <w:r w:rsidRPr="00482E48">
        <w:rPr>
          <w:rFonts w:eastAsia="Times New Roman"/>
          <w:color w:val="000000"/>
        </w:rPr>
        <w:t>[10] This effect predicted by special relativity leads to the "twin paradox." This effect causes clocks in a moving reference frame to tick more slowly in comparison to those in a stationary frame.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time dilation</w:t>
      </w:r>
    </w:p>
    <w:p w:rsidR="00D76EE7" w:rsidRDefault="00482E48" w:rsidP="00482E48">
      <w:pPr>
        <w:rPr>
          <w:rFonts w:eastAsia="Times New Roman"/>
          <w:color w:val="000000"/>
        </w:rPr>
      </w:pPr>
      <w:r w:rsidRPr="00482E48">
        <w:rPr>
          <w:rFonts w:eastAsia="Times New Roman"/>
          <w:color w:val="000000"/>
        </w:rPr>
        <w:t>[10] In special relativity, the factor named for this physicist appears in the formulas for time dilation and length contraction. Length contraction is also often known as his namesake contraction.</w:t>
      </w:r>
    </w:p>
    <w:p w:rsidR="00482E48" w:rsidRPr="00482E48" w:rsidRDefault="00482E48" w:rsidP="00E12736">
      <w:pPr>
        <w:rPr>
          <w:rFonts w:eastAsia="Times New Roman"/>
          <w:color w:val="000000"/>
        </w:rPr>
      </w:pPr>
      <w:r w:rsidRPr="00482E48">
        <w:rPr>
          <w:rFonts w:eastAsia="Times New Roman"/>
          <w:color w:val="000000"/>
        </w:rPr>
        <w:t xml:space="preserve">ANSWER: Hendrik </w:t>
      </w:r>
      <w:r w:rsidRPr="00482E48">
        <w:rPr>
          <w:rFonts w:eastAsia="Times New Roman"/>
          <w:b/>
          <w:bCs/>
          <w:color w:val="000000"/>
          <w:u w:val="single"/>
        </w:rPr>
        <w:t>Lorentz</w:t>
      </w:r>
    </w:p>
    <w:p w:rsidR="001E565F" w:rsidRDefault="001E565F"/>
    <w:sectPr w:rsidR="001E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71"/>
    <w:rsid w:val="001E565F"/>
    <w:rsid w:val="00482E48"/>
    <w:rsid w:val="00D76EE7"/>
    <w:rsid w:val="00E12736"/>
    <w:rsid w:val="00F90B71"/>
    <w:rsid w:val="00FF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53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4008</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mlw</dc:creator>
  <cp:keywords/>
  <dc:description/>
  <cp:lastModifiedBy>mlw</cp:lastModifiedBy>
  <cp:revision>4</cp:revision>
  <dcterms:created xsi:type="dcterms:W3CDTF">2014-09-12T23:04:00Z</dcterms:created>
  <dcterms:modified xsi:type="dcterms:W3CDTF">2014-09-12T23:27:00Z</dcterms:modified>
</cp:coreProperties>
</file>