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AE2" w:rsidRPr="00482E48" w:rsidRDefault="00FF7AE2" w:rsidP="00FF7AE2">
      <w:pPr>
        <w:rPr>
          <w:rFonts w:eastAsia="Times New Roman"/>
          <w:b/>
        </w:rPr>
      </w:pPr>
      <w:r w:rsidRPr="00482E48">
        <w:rPr>
          <w:rFonts w:eastAsia="Times New Roman"/>
          <w:b/>
        </w:rPr>
        <w:t>HSAPQ Tournament #53</w:t>
      </w:r>
    </w:p>
    <w:p w:rsidR="00FF7AE2" w:rsidRPr="00482E48" w:rsidRDefault="00FF7AE2" w:rsidP="00FF7AE2">
      <w:pPr>
        <w:rPr>
          <w:rFonts w:eastAsia="Times New Roman"/>
          <w:b/>
        </w:rPr>
      </w:pPr>
      <w:r w:rsidRPr="00482E48">
        <w:rPr>
          <w:rFonts w:eastAsia="Times New Roman"/>
          <w:b/>
        </w:rPr>
        <w:t xml:space="preserve">Packet </w:t>
      </w:r>
      <w:r>
        <w:rPr>
          <w:rFonts w:eastAsia="Times New Roman"/>
          <w:b/>
        </w:rPr>
        <w:t>12</w:t>
      </w:r>
      <w:r w:rsidRPr="00482E48">
        <w:rPr>
          <w:rFonts w:eastAsia="Times New Roman"/>
          <w:b/>
        </w:rPr>
        <w:t xml:space="preserve"> </w:t>
      </w:r>
      <w:r>
        <w:rPr>
          <w:rFonts w:eastAsia="Times New Roman"/>
          <w:b/>
        </w:rPr>
        <w:t>Tossups</w:t>
      </w:r>
    </w:p>
    <w:p w:rsidR="00FF7AE2" w:rsidRDefault="00FF7AE2" w:rsidP="00482E48">
      <w:pPr>
        <w:rPr>
          <w:rFonts w:eastAsia="Times New Roman"/>
        </w:rPr>
      </w:pPr>
    </w:p>
    <w:p w:rsidR="00D76EE7" w:rsidRDefault="00482E48" w:rsidP="00482E48">
      <w:pPr>
        <w:rPr>
          <w:rFonts w:eastAsia="Times New Roman"/>
          <w:color w:val="000000"/>
        </w:rPr>
      </w:pPr>
      <w:r w:rsidRPr="00482E48">
        <w:rPr>
          <w:rFonts w:eastAsia="Times New Roman"/>
        </w:rPr>
        <w:t xml:space="preserve">1. </w:t>
      </w:r>
      <w:r w:rsidRPr="00482E48">
        <w:rPr>
          <w:rFonts w:eastAsia="Times New Roman"/>
          <w:b/>
          <w:bCs/>
          <w:color w:val="000000"/>
        </w:rPr>
        <w:t>This group of organisms curiously lacks the fatty acid synthetase enzyme. The cell membrane of this group of organisms is comprised mostly of ether lipids. This group contains the only known organisms capable of methanogenesis. It was first distinctly defined by a phylogenetic analysis of 16S ribosomal RNA performed by Carl Woese and George Fox. This (*)</w:t>
      </w:r>
      <w:r w:rsidRPr="00482E48">
        <w:rPr>
          <w:rFonts w:eastAsia="Times New Roman"/>
          <w:color w:val="000000"/>
        </w:rPr>
        <w:t xml:space="preserve"> domain is popularly thought to consist mainly of extremophiles that live in hot springs or salt lakes. For 10 points, name this third domain of life that shares characteristics with both Eukarya and Bacteria.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Archaea</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 </w:t>
      </w:r>
      <w:r w:rsidRPr="00482E48">
        <w:rPr>
          <w:rFonts w:eastAsia="Times New Roman"/>
          <w:b/>
          <w:bCs/>
          <w:color w:val="000000"/>
        </w:rPr>
        <w:t>During a siege of Megara, Scylla fell in love with this man and presented to him a purple lock of her father’s hair. Due to the treachery of the daughters of Cocalus, this man died after searching for a man who could thread a snail shell. Like his brother Rhadamanthys (RAH-duh-MAN-this), he became a (*)</w:t>
      </w:r>
      <w:r w:rsidRPr="00482E48">
        <w:rPr>
          <w:rFonts w:eastAsia="Times New Roman"/>
          <w:color w:val="000000"/>
        </w:rPr>
        <w:t xml:space="preserve"> judge of the Underworld after death. After the death of Androgeus, this man forced Athens to send seven youths and seven maidens to a labyrinth built by Daedalus, which held a son of Pasiphae. For 10 points, name this Cretan king whose wife gave birth to the Minotaur.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Minos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3. </w:t>
      </w:r>
      <w:r w:rsidRPr="00482E48">
        <w:rPr>
          <w:rFonts w:eastAsia="Times New Roman"/>
          <w:b/>
          <w:bCs/>
          <w:color w:val="000000"/>
        </w:rPr>
        <w:t>In one of this man’s stories, Mr. Xxx believes that a group of visitors are hallucinations and kills them. In another of his stories, Spender, an archeologist, supports a group of people who are devastated by a chickenpox epidemic. That story, “—And the Moon Shall be as Bright”, is part of his (*)</w:t>
      </w:r>
      <w:r w:rsidRPr="00482E48">
        <w:rPr>
          <w:rFonts w:eastAsia="Times New Roman"/>
          <w:color w:val="000000"/>
        </w:rPr>
        <w:t xml:space="preserve"> </w:t>
      </w:r>
      <w:r w:rsidRPr="00482E48">
        <w:rPr>
          <w:rFonts w:eastAsia="Times New Roman"/>
          <w:i/>
          <w:iCs/>
          <w:color w:val="000000"/>
        </w:rPr>
        <w:t>Martian Chronicles</w:t>
      </w:r>
      <w:r w:rsidRPr="00482E48">
        <w:rPr>
          <w:rFonts w:eastAsia="Times New Roman"/>
          <w:color w:val="000000"/>
        </w:rPr>
        <w:t xml:space="preserve">. In one of this man’s novels, Mrs. Phelps cries when </w:t>
      </w:r>
      <w:r w:rsidRPr="00482E48">
        <w:rPr>
          <w:rFonts w:eastAsia="Times New Roman"/>
          <w:i/>
          <w:iCs/>
          <w:color w:val="000000"/>
        </w:rPr>
        <w:t>Dover Beach</w:t>
      </w:r>
      <w:r w:rsidRPr="00482E48">
        <w:rPr>
          <w:rFonts w:eastAsia="Times New Roman"/>
          <w:color w:val="000000"/>
        </w:rPr>
        <w:t xml:space="preserve"> is read while Mildred’s “parlor walls” are off. Later in that novel by him, a mechanical hound chases the protagonist, Guy Montag. For 10 points, name this American author of </w:t>
      </w:r>
      <w:r w:rsidRPr="00482E48">
        <w:rPr>
          <w:rFonts w:eastAsia="Times New Roman"/>
          <w:i/>
          <w:iCs/>
          <w:color w:val="000000"/>
        </w:rPr>
        <w:t>Fahrenheit 451</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Ray Douglas </w:t>
      </w:r>
      <w:r w:rsidRPr="00482E48">
        <w:rPr>
          <w:rFonts w:eastAsia="Times New Roman"/>
          <w:b/>
          <w:bCs/>
          <w:color w:val="000000"/>
          <w:u w:val="single"/>
        </w:rPr>
        <w:t>Bradbury</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4. </w:t>
      </w:r>
      <w:r w:rsidRPr="00482E48">
        <w:rPr>
          <w:rFonts w:eastAsia="Times New Roman"/>
          <w:b/>
          <w:bCs/>
          <w:color w:val="000000"/>
        </w:rPr>
        <w:t xml:space="preserve">A boy holds a melon next to an elderly woman cooking eggs in one of this artist’s </w:t>
      </w:r>
      <w:r w:rsidRPr="00482E48">
        <w:rPr>
          <w:rFonts w:eastAsia="Times New Roman"/>
          <w:b/>
          <w:bCs/>
          <w:i/>
          <w:iCs/>
          <w:color w:val="000000"/>
        </w:rPr>
        <w:t>bodegons</w:t>
      </w:r>
      <w:r w:rsidRPr="00482E48">
        <w:rPr>
          <w:rFonts w:eastAsia="Times New Roman"/>
          <w:b/>
          <w:bCs/>
          <w:color w:val="000000"/>
        </w:rPr>
        <w:t>. Justin of Nassau hands over the keys to his city in another painting by this artist. He defied the Inquisition by painting the nude Venus staring into a mirror held by her son (*)</w:t>
      </w:r>
      <w:r w:rsidRPr="00482E48">
        <w:rPr>
          <w:rFonts w:eastAsia="Times New Roman"/>
          <w:color w:val="000000"/>
        </w:rPr>
        <w:t xml:space="preserve"> Cupid in his </w:t>
      </w:r>
      <w:r w:rsidRPr="00482E48">
        <w:rPr>
          <w:rFonts w:eastAsia="Times New Roman"/>
          <w:i/>
          <w:iCs/>
          <w:color w:val="000000"/>
        </w:rPr>
        <w:t>Rokeby Venus</w:t>
      </w:r>
      <w:r w:rsidRPr="00482E48">
        <w:rPr>
          <w:rFonts w:eastAsia="Times New Roman"/>
          <w:color w:val="000000"/>
        </w:rPr>
        <w:t xml:space="preserve">. This court painter of King Philip IV created a portrait of Pope Innocent X, and he painted himself with a red cross in a painting that features several dwarves and the Infanta Margarita. For 10 points, name this Spanish artist of </w:t>
      </w:r>
      <w:r w:rsidRPr="00482E48">
        <w:rPr>
          <w:rFonts w:eastAsia="Times New Roman"/>
          <w:i/>
          <w:iCs/>
          <w:color w:val="000000"/>
        </w:rPr>
        <w:t>Las Meninas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Diego </w:t>
      </w:r>
      <w:r w:rsidRPr="00482E48">
        <w:rPr>
          <w:rFonts w:eastAsia="Times New Roman"/>
          <w:b/>
          <w:bCs/>
          <w:color w:val="000000"/>
          <w:u w:val="single"/>
        </w:rPr>
        <w:t>Velazquez</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5. </w:t>
      </w:r>
      <w:r w:rsidRPr="00482E48">
        <w:rPr>
          <w:rFonts w:eastAsia="Times New Roman"/>
          <w:b/>
          <w:bCs/>
          <w:color w:val="000000"/>
        </w:rPr>
        <w:t xml:space="preserve">After spitting off a bridge, Planchet is hired to act as a servant to this character. While fighting with a man at Meung, this man’s letter of introduction to Treville is lost. On his first day in Paris, this character schedules three duels with men who eventually become his (*) </w:t>
      </w:r>
      <w:r w:rsidRPr="00482E48">
        <w:rPr>
          <w:rFonts w:eastAsia="Times New Roman"/>
          <w:color w:val="000000"/>
        </w:rPr>
        <w:t xml:space="preserve">best friends. He falls in love with both Constance Bonacieux and the treacherous Milady de Winter. For 10 points, name this man who befriends Athos, Porthos, and Aramis, the protagonist of Alexander Dumas’s </w:t>
      </w:r>
      <w:r w:rsidRPr="00482E48">
        <w:rPr>
          <w:rFonts w:eastAsia="Times New Roman"/>
          <w:i/>
          <w:iCs/>
          <w:color w:val="000000"/>
        </w:rPr>
        <w:t>The Three Musketeers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d’Artagnan</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lastRenderedPageBreak/>
        <w:t xml:space="preserve">6. </w:t>
      </w:r>
      <w:r w:rsidRPr="00482E48">
        <w:rPr>
          <w:rFonts w:eastAsia="Times New Roman"/>
          <w:b/>
          <w:bCs/>
          <w:color w:val="000000"/>
        </w:rPr>
        <w:t>When this operation is performed with respect to a circle, all points on its circumference map to themselves. A function has both a left and right one of these operations only if it is a bijection. For a matrix, it is found by adjoining it to the identity and performing row operations and only exists if a matrix's determinant is nonzero. It is calculated for a function by (*)</w:t>
      </w:r>
      <w:r w:rsidRPr="00482E48">
        <w:rPr>
          <w:rFonts w:eastAsia="Times New Roman"/>
          <w:color w:val="000000"/>
        </w:rPr>
        <w:t xml:space="preserve"> switching the x and y variables in the expression and solving for y. This operation exists when a function passes the horizontal line test. For 10 points, give this operation that is a number's reciprocal for multiplication.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inverse</w:t>
      </w:r>
      <w:r w:rsidRPr="00482E48">
        <w:rPr>
          <w:rFonts w:eastAsia="Times New Roman"/>
          <w:color w:val="000000"/>
        </w:rPr>
        <w:t xml:space="preserve"> [or </w:t>
      </w:r>
      <w:r w:rsidRPr="00482E48">
        <w:rPr>
          <w:rFonts w:eastAsia="Times New Roman"/>
          <w:b/>
          <w:bCs/>
          <w:color w:val="000000"/>
          <w:u w:val="single"/>
        </w:rPr>
        <w:t>inversion</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7. </w:t>
      </w:r>
      <w:r w:rsidRPr="00482E48">
        <w:rPr>
          <w:rFonts w:eastAsia="Times New Roman"/>
          <w:b/>
          <w:bCs/>
          <w:color w:val="000000"/>
        </w:rPr>
        <w:t xml:space="preserve">This state is home to the Medicine Bow and Gros Ventre mountain ranges. This state’s eastern portion is known as the “High Plains” The Wind River Range, which borders this state’s towns of Riverton and Lander. This state’s northeastern portion contains a national mountain consisting of a gigantic igneous intrusion, (*) </w:t>
      </w:r>
      <w:r w:rsidRPr="00482E48">
        <w:rPr>
          <w:rFonts w:eastAsia="Times New Roman"/>
          <w:color w:val="000000"/>
        </w:rPr>
        <w:t>Devils Tower. This state’s tourist hub of Jackson Hole lies near its Grand Teton National Park. For 10 points, name this US state home to most of Yellowstone National Park, with a capital at Cheyenne.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Wyoming</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8. </w:t>
      </w:r>
      <w:r w:rsidRPr="00482E48">
        <w:rPr>
          <w:rFonts w:eastAsia="Times New Roman"/>
          <w:b/>
          <w:bCs/>
          <w:color w:val="000000"/>
        </w:rPr>
        <w:t xml:space="preserve">This war's final phase effectively ended with Operation Frequent Wind. It featured massive aerial assaults in two different operations code-named Linebacker. Wayne Morse and Ernest Gruening were the only two Senators to vote against a (*) </w:t>
      </w:r>
      <w:r w:rsidRPr="00482E48">
        <w:rPr>
          <w:rFonts w:eastAsia="Times New Roman"/>
          <w:color w:val="000000"/>
        </w:rPr>
        <w:t>resolution authorizing the President to send troops into this war. American soldiers were attacked in this war during the Tet Offensive, and U.S. involvement escalated after the Gulf of Tonkin Incident. For 10 points, name this conflict which featured American troops fighting in what was formerly French Indochina.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Vietnam</w:t>
      </w:r>
      <w:r w:rsidRPr="00482E48">
        <w:rPr>
          <w:rFonts w:eastAsia="Times New Roman"/>
          <w:color w:val="000000"/>
        </w:rPr>
        <w:t xml:space="preserve"> War</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9. </w:t>
      </w:r>
      <w:r w:rsidRPr="00482E48">
        <w:rPr>
          <w:rFonts w:eastAsia="Times New Roman"/>
          <w:b/>
          <w:bCs/>
          <w:color w:val="000000"/>
        </w:rPr>
        <w:t>The intensity of this phenomenon is proportional to the square of the sine of the phase difference all over the phase difference. Electrons were confirmed to undergo this phenomenon in the Davisson-Germer experiment. This phenomenon is used with X-rays to study crystals in a process described by Bragg's law. It is explained by the principle that every point on a (*)</w:t>
      </w:r>
      <w:r w:rsidRPr="00482E48">
        <w:rPr>
          <w:rFonts w:eastAsia="Times New Roman"/>
          <w:color w:val="000000"/>
        </w:rPr>
        <w:t xml:space="preserve"> wavefront is a source of spherical waves, which is named for Huygens. For 10 points, identify this phenomenon in which light bends around an obstacle.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diffraction</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10. </w:t>
      </w:r>
      <w:r w:rsidRPr="00482E48">
        <w:rPr>
          <w:rFonts w:eastAsia="Times New Roman"/>
          <w:b/>
          <w:bCs/>
          <w:color w:val="000000"/>
        </w:rPr>
        <w:t>In this military action, the Ranger Assault Group attacked Point du Hoc. Paratroopers involved in this action received "crickets" that made clicking noises to signify their location. A message sent to soldiers involved in this military action told them they were "about to embark upon the Great Crusade." During this event, soldiers fought at places nicknamed (*)</w:t>
      </w:r>
      <w:r w:rsidRPr="00482E48">
        <w:rPr>
          <w:rFonts w:eastAsia="Times New Roman"/>
          <w:color w:val="000000"/>
        </w:rPr>
        <w:t xml:space="preserve"> "Juno", "Sword" and "Utah". Allied forces stormed Omaha Beach in, for 10 points, what June 6th, 1944 action, the Allied invasion of Nazi-occupied Europe?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D-Day</w:t>
      </w:r>
      <w:r w:rsidRPr="00482E48">
        <w:rPr>
          <w:rFonts w:eastAsia="Times New Roman"/>
          <w:color w:val="000000"/>
        </w:rPr>
        <w:t xml:space="preserve"> Invasion [or </w:t>
      </w:r>
      <w:r w:rsidRPr="00482E48">
        <w:rPr>
          <w:rFonts w:eastAsia="Times New Roman"/>
          <w:b/>
          <w:bCs/>
          <w:color w:val="000000"/>
          <w:u w:val="single"/>
        </w:rPr>
        <w:t>Normandy landing</w:t>
      </w:r>
      <w:r w:rsidRPr="00482E48">
        <w:rPr>
          <w:rFonts w:eastAsia="Times New Roman"/>
          <w:color w:val="000000"/>
        </w:rPr>
        <w:t>, etc.]</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11. </w:t>
      </w:r>
      <w:r w:rsidRPr="00482E48">
        <w:rPr>
          <w:rFonts w:eastAsia="Times New Roman"/>
          <w:b/>
          <w:bCs/>
          <w:color w:val="000000"/>
        </w:rPr>
        <w:t>The third movement of this composer’s second piano concerto opens with a cello solo. Pablo de Sarasate refused to perform this composer’s D major violin concerto, which was written for his friend Joseph Joachim. An overture by this composer quotes such drinking songs such as (*)</w:t>
      </w:r>
      <w:r w:rsidRPr="00482E48">
        <w:rPr>
          <w:rFonts w:eastAsia="Times New Roman"/>
          <w:color w:val="000000"/>
        </w:rPr>
        <w:t xml:space="preserve"> “Gaudeamus Igitur.” This composer’s requiem unusually quotes from the </w:t>
      </w:r>
      <w:r w:rsidRPr="00482E48">
        <w:rPr>
          <w:rFonts w:eastAsia="Times New Roman"/>
          <w:color w:val="000000"/>
        </w:rPr>
        <w:lastRenderedPageBreak/>
        <w:t xml:space="preserve">Lutheran Bible. His first symphony was mockingly called “Beethoven’s Tenth.” For 10 points, name this German composer of the </w:t>
      </w:r>
      <w:r w:rsidRPr="00482E48">
        <w:rPr>
          <w:rFonts w:eastAsia="Times New Roman"/>
          <w:i/>
          <w:iCs/>
          <w:color w:val="000000"/>
        </w:rPr>
        <w:t>Academic Festival Overture</w:t>
      </w:r>
      <w:r w:rsidRPr="00482E48">
        <w:rPr>
          <w:rFonts w:eastAsia="Times New Roman"/>
          <w:color w:val="000000"/>
        </w:rPr>
        <w:t xml:space="preserve"> and a famous lullaby.</w:t>
      </w:r>
    </w:p>
    <w:p w:rsidR="00D76EE7" w:rsidRDefault="00482E48" w:rsidP="00482E48">
      <w:pPr>
        <w:rPr>
          <w:rFonts w:eastAsia="Times New Roman"/>
          <w:color w:val="000000"/>
        </w:rPr>
      </w:pPr>
      <w:r w:rsidRPr="00482E48">
        <w:rPr>
          <w:rFonts w:eastAsia="Times New Roman"/>
          <w:color w:val="000000"/>
        </w:rPr>
        <w:t xml:space="preserve">ANSWER: Johannes </w:t>
      </w:r>
      <w:r w:rsidRPr="00482E48">
        <w:rPr>
          <w:rFonts w:eastAsia="Times New Roman"/>
          <w:b/>
          <w:bCs/>
          <w:color w:val="000000"/>
          <w:u w:val="single"/>
        </w:rPr>
        <w:t>Brahms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12. </w:t>
      </w:r>
      <w:r w:rsidRPr="00482E48">
        <w:rPr>
          <w:rFonts w:eastAsia="Times New Roman"/>
          <w:b/>
          <w:bCs/>
          <w:color w:val="000000"/>
        </w:rPr>
        <w:t>A character in this collection asks, “Who painted the lion, tell me, who?” to refute misogynist literature. Another character in this collection recounts how the clerk Absolon brands Nicholas on the bottom for sleeping with a woman whose husband believes a great flood is coming. This collection follows a party of (*)</w:t>
      </w:r>
      <w:r w:rsidRPr="00482E48">
        <w:rPr>
          <w:rFonts w:eastAsia="Times New Roman"/>
          <w:color w:val="000000"/>
        </w:rPr>
        <w:t xml:space="preserve"> thirty pilgrims on the way to the shrine of Thomas Becket including the Miller and the Wife of Bath. For 10 points, name this collection of verse tales by Geoffrey Chaucer.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Canterbury Tales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13. </w:t>
      </w:r>
      <w:r w:rsidRPr="00482E48">
        <w:rPr>
          <w:rFonts w:eastAsia="Times New Roman"/>
          <w:b/>
          <w:bCs/>
          <w:color w:val="000000"/>
        </w:rPr>
        <w:t xml:space="preserve">This musician sings that “all my walls stood tall painted blue” on the song “Everything Has Changed,” which is a duet with Taylor Swift. This musician contributed the song “I See Fire” to the soundtrack of </w:t>
      </w:r>
      <w:r w:rsidRPr="00482E48">
        <w:rPr>
          <w:rFonts w:eastAsia="Times New Roman"/>
          <w:b/>
          <w:bCs/>
          <w:i/>
          <w:iCs/>
          <w:color w:val="000000"/>
        </w:rPr>
        <w:t>The Hobbit: The Desolation of Smaug</w:t>
      </w:r>
      <w:r w:rsidRPr="00482E48">
        <w:rPr>
          <w:rFonts w:eastAsia="Times New Roman"/>
          <w:b/>
          <w:bCs/>
          <w:color w:val="000000"/>
        </w:rPr>
        <w:t xml:space="preserve">. On a song from his first album, this musician sings about a girl who is “stuck in her ()* </w:t>
      </w:r>
      <w:r w:rsidRPr="00482E48">
        <w:rPr>
          <w:rFonts w:eastAsia="Times New Roman"/>
          <w:color w:val="000000"/>
        </w:rPr>
        <w:t>daydream” and has “been this way since eighteen.” The first single from his most recent album’s chorus exhorts “I need you darling, come on set the tone.” For 10 points, name this British performer of “A Team” and “Sing.”</w:t>
      </w:r>
    </w:p>
    <w:p w:rsidR="00D76EE7" w:rsidRDefault="00482E48" w:rsidP="00482E48">
      <w:pPr>
        <w:rPr>
          <w:rFonts w:eastAsia="Times New Roman"/>
          <w:color w:val="000000"/>
        </w:rPr>
      </w:pPr>
      <w:r w:rsidRPr="00482E48">
        <w:rPr>
          <w:rFonts w:eastAsia="Times New Roman"/>
          <w:color w:val="000000"/>
        </w:rPr>
        <w:t xml:space="preserve">ANSWER: Ed </w:t>
      </w:r>
      <w:r w:rsidRPr="00482E48">
        <w:rPr>
          <w:rFonts w:eastAsia="Times New Roman"/>
          <w:b/>
          <w:bCs/>
          <w:color w:val="000000"/>
          <w:u w:val="single"/>
        </w:rPr>
        <w:t>Sheeran</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14. </w:t>
      </w:r>
      <w:r w:rsidRPr="00482E48">
        <w:rPr>
          <w:rFonts w:eastAsia="Times New Roman"/>
          <w:b/>
          <w:bCs/>
          <w:color w:val="000000"/>
        </w:rPr>
        <w:t>An example of these entities was derided as the “accursed hill” by William Cobbett and was owned by the Earl of Caledon. Another of these areas was reduced in size by coastal erosion to the village parish of All Saints, and their existence inspired 1831 riots in Nottingham. Opposed by the (*)</w:t>
      </w:r>
      <w:r w:rsidRPr="00482E48">
        <w:rPr>
          <w:rFonts w:eastAsia="Times New Roman"/>
          <w:color w:val="000000"/>
        </w:rPr>
        <w:t xml:space="preserve"> Whigs, they were eliminated by the Reform Act of 1832, and examples of them were Dunwich and Old Sarum. For 10 points, name these historic British constituencies which elected members to the House of Commons despite having little to no population.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rotten borough</w:t>
      </w:r>
      <w:r w:rsidRPr="00482E48">
        <w:rPr>
          <w:rFonts w:eastAsia="Times New Roman"/>
          <w:color w:val="000000"/>
        </w:rPr>
        <w:t xml:space="preserve">s [or </w:t>
      </w:r>
      <w:r w:rsidRPr="00482E48">
        <w:rPr>
          <w:rFonts w:eastAsia="Times New Roman"/>
          <w:b/>
          <w:bCs/>
          <w:color w:val="000000"/>
          <w:u w:val="single"/>
        </w:rPr>
        <w:t>pocket borough</w:t>
      </w:r>
      <w:r w:rsidRPr="00482E48">
        <w:rPr>
          <w:rFonts w:eastAsia="Times New Roman"/>
          <w:color w:val="000000"/>
        </w:rPr>
        <w:t>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15. </w:t>
      </w:r>
      <w:r w:rsidRPr="00482E48">
        <w:rPr>
          <w:rFonts w:eastAsia="Times New Roman"/>
          <w:b/>
          <w:bCs/>
          <w:color w:val="000000"/>
        </w:rPr>
        <w:t xml:space="preserve">One film in this language ends with the title conquistador attacking some monkeys and yelling "I am the wrath of God!" This language of </w:t>
      </w:r>
      <w:r w:rsidRPr="00482E48">
        <w:rPr>
          <w:rFonts w:eastAsia="Times New Roman"/>
          <w:b/>
          <w:bCs/>
          <w:i/>
          <w:iCs/>
          <w:color w:val="000000"/>
        </w:rPr>
        <w:t>Aguirre</w:t>
      </w:r>
      <w:r w:rsidRPr="00482E48">
        <w:rPr>
          <w:rFonts w:eastAsia="Times New Roman"/>
          <w:b/>
          <w:bCs/>
          <w:color w:val="000000"/>
        </w:rPr>
        <w:t xml:space="preserve"> was also used in a science fiction film containing Rotwang, who animates a robot version of Maria. Count Orlok ships himself to Wisborg in a coffin in a vampire film in this language, titled (*) </w:t>
      </w:r>
      <w:r w:rsidRPr="00482E48">
        <w:rPr>
          <w:rFonts w:eastAsia="Times New Roman"/>
          <w:i/>
          <w:iCs/>
          <w:color w:val="000000"/>
        </w:rPr>
        <w:t>Nosferatu</w:t>
      </w:r>
      <w:r w:rsidRPr="00482E48">
        <w:rPr>
          <w:rFonts w:eastAsia="Times New Roman"/>
          <w:color w:val="000000"/>
        </w:rPr>
        <w:t xml:space="preserve">. This language of </w:t>
      </w:r>
      <w:r w:rsidRPr="00482E48">
        <w:rPr>
          <w:rFonts w:eastAsia="Times New Roman"/>
          <w:i/>
          <w:iCs/>
          <w:color w:val="000000"/>
        </w:rPr>
        <w:t>Metropolis</w:t>
      </w:r>
      <w:r w:rsidRPr="00482E48">
        <w:rPr>
          <w:rFonts w:eastAsia="Times New Roman"/>
          <w:color w:val="000000"/>
        </w:rPr>
        <w:t xml:space="preserve"> was spoken by directors Werner Herzog and Fritz Lang. For 10 points, name this language used in </w:t>
      </w:r>
      <w:r w:rsidRPr="00482E48">
        <w:rPr>
          <w:rFonts w:eastAsia="Times New Roman"/>
          <w:i/>
          <w:iCs/>
          <w:color w:val="000000"/>
        </w:rPr>
        <w:t>The Triumph of the Will</w:t>
      </w:r>
      <w:r w:rsidRPr="00482E48">
        <w:rPr>
          <w:rFonts w:eastAsia="Times New Roman"/>
          <w:color w:val="000000"/>
        </w:rPr>
        <w:t>, a propaganda film celebrating Adolf Hitler.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German</w:t>
      </w:r>
      <w:r w:rsidRPr="00482E48">
        <w:rPr>
          <w:rFonts w:eastAsia="Times New Roman"/>
          <w:color w:val="000000"/>
        </w:rPr>
        <w:t xml:space="preserve"> [or </w:t>
      </w:r>
      <w:r w:rsidRPr="00482E48">
        <w:rPr>
          <w:rFonts w:eastAsia="Times New Roman"/>
          <w:b/>
          <w:bCs/>
          <w:color w:val="000000"/>
          <w:u w:val="single"/>
        </w:rPr>
        <w:t>Deutsch</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16. </w:t>
      </w:r>
      <w:r w:rsidRPr="00482E48">
        <w:rPr>
          <w:rFonts w:eastAsia="Times New Roman"/>
          <w:b/>
          <w:bCs/>
          <w:color w:val="000000"/>
        </w:rPr>
        <w:t xml:space="preserve">A poem in this book declares "How lovely is your dwelling place." Another poem from this book describes weeping by the rivers of Babylon. The 119th poem in this collection is an acrostic with one stanza for each letter of the alphabet. Twelve of the poems in this book are attributed to (*) </w:t>
      </w:r>
      <w:r w:rsidRPr="00482E48">
        <w:rPr>
          <w:rFonts w:eastAsia="Times New Roman"/>
          <w:color w:val="000000"/>
        </w:rPr>
        <w:t>Asaph, while almost half are attributed to David. The twenty-third entry in this book describes the "valley of the shadow of death" and declares, "The Lord is my shepherd; I shall not want." For 10 points, name this Biblical book containing 150 poems.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Psalms</w:t>
      </w:r>
      <w:r w:rsidRPr="00482E48">
        <w:rPr>
          <w:rFonts w:eastAsia="Times New Roman"/>
          <w:color w:val="000000"/>
        </w:rPr>
        <w:t xml:space="preserve"> [or </w:t>
      </w:r>
      <w:r w:rsidRPr="00482E48">
        <w:rPr>
          <w:rFonts w:eastAsia="Times New Roman"/>
          <w:b/>
          <w:bCs/>
          <w:color w:val="000000"/>
          <w:u w:val="single"/>
        </w:rPr>
        <w:t>Tehillim</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lastRenderedPageBreak/>
        <w:t xml:space="preserve">17. </w:t>
      </w:r>
      <w:r w:rsidRPr="00482E48">
        <w:rPr>
          <w:rFonts w:eastAsia="Times New Roman"/>
          <w:b/>
          <w:bCs/>
          <w:color w:val="000000"/>
        </w:rPr>
        <w:t>This man attempted to make John de Gray the Archbishop of Canterbury, but the Pope forced him to accept Stephen Langton instead. This ruler’s ally Otto IV abdicated as Holy Roman Emperor after Philip II defeated the pair at Bouvines. After this king’s death, rebellious noblemen deserted French king Louis VIII, turning the tide of the First (*)</w:t>
      </w:r>
      <w:r w:rsidRPr="00482E48">
        <w:rPr>
          <w:rFonts w:eastAsia="Times New Roman"/>
          <w:color w:val="000000"/>
        </w:rPr>
        <w:t xml:space="preserve"> Barons’ War in favor of his son Henry III. This king tried to gain power when his brother joined the Third Crusade. He was forced to put his Great Seal on a document at Runnymede. For 10 points, name this English king who signed the Magna Carta.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John</w:t>
      </w:r>
      <w:r w:rsidRPr="00482E48">
        <w:rPr>
          <w:rFonts w:eastAsia="Times New Roman"/>
          <w:color w:val="000000"/>
        </w:rPr>
        <w:t xml:space="preserve"> Lackland</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18. </w:t>
      </w:r>
      <w:r w:rsidRPr="00482E48">
        <w:rPr>
          <w:rFonts w:eastAsia="Times New Roman"/>
          <w:b/>
          <w:bCs/>
          <w:color w:val="000000"/>
        </w:rPr>
        <w:t>This character exclaims "what a noble mind is here o'erthrown!" upon meeting a man who addresses her with the line, "in thy orisons be all my sins remembered." In another scene, she sings "by Gis and by Saint Charity" and a song about Valentine’s Day before handing out (*)</w:t>
      </w:r>
      <w:r w:rsidRPr="00482E48">
        <w:rPr>
          <w:rFonts w:eastAsia="Times New Roman"/>
          <w:color w:val="000000"/>
        </w:rPr>
        <w:t xml:space="preserve"> pansies and rosemary. This character is told to "get thee to a nunnery," and her death is avenged by Laertes, her brother. For 10 points, name this daughter of Polonius who is the beloved of Prince Hamlet.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Ophelia</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19. </w:t>
      </w:r>
      <w:r w:rsidRPr="00482E48">
        <w:rPr>
          <w:rFonts w:eastAsia="Times New Roman"/>
          <w:b/>
          <w:bCs/>
          <w:color w:val="000000"/>
        </w:rPr>
        <w:t xml:space="preserve">This thinker first defined a situation in which low interest rates cause people to hold their money in cash rather than invest it. This thinker decried the harsh financial penalties levied against Germany at the Paris Peace Conference in his </w:t>
      </w:r>
      <w:r w:rsidRPr="00482E48">
        <w:rPr>
          <w:rFonts w:eastAsia="Times New Roman"/>
          <w:b/>
          <w:bCs/>
          <w:i/>
          <w:iCs/>
          <w:color w:val="000000"/>
        </w:rPr>
        <w:t xml:space="preserve">The </w:t>
      </w:r>
      <w:r w:rsidRPr="00482E48">
        <w:rPr>
          <w:rFonts w:eastAsia="Times New Roman"/>
          <w:b/>
          <w:bCs/>
          <w:color w:val="000000"/>
        </w:rPr>
        <w:t xml:space="preserve">(*) </w:t>
      </w:r>
      <w:r w:rsidRPr="00482E48">
        <w:rPr>
          <w:rFonts w:eastAsia="Times New Roman"/>
          <w:i/>
          <w:iCs/>
          <w:color w:val="000000"/>
        </w:rPr>
        <w:t>Economic Consequences of the Peace</w:t>
      </w:r>
      <w:r w:rsidRPr="00482E48">
        <w:rPr>
          <w:rFonts w:eastAsia="Times New Roman"/>
          <w:color w:val="000000"/>
        </w:rPr>
        <w:t xml:space="preserve">. This economist defined the multiplier and the liquidity trap in his seminal tract </w:t>
      </w:r>
      <w:r w:rsidRPr="00482E48">
        <w:rPr>
          <w:rFonts w:eastAsia="Times New Roman"/>
          <w:i/>
          <w:iCs/>
          <w:color w:val="000000"/>
        </w:rPr>
        <w:t>The General Theory of Employment, Interest, and Money</w:t>
      </w:r>
      <w:r w:rsidRPr="00482E48">
        <w:rPr>
          <w:rFonts w:eastAsia="Times New Roman"/>
          <w:color w:val="000000"/>
        </w:rPr>
        <w:t>. For 10 points, name this British economist whose advocacy of deficit spending influenced FDR’s policies during the Great Depression.</w:t>
      </w:r>
    </w:p>
    <w:p w:rsidR="00D76EE7" w:rsidRDefault="00482E48" w:rsidP="00482E48">
      <w:pPr>
        <w:rPr>
          <w:rFonts w:eastAsia="Times New Roman"/>
          <w:color w:val="000000"/>
        </w:rPr>
      </w:pPr>
      <w:r w:rsidRPr="00482E48">
        <w:rPr>
          <w:rFonts w:eastAsia="Times New Roman"/>
          <w:color w:val="000000"/>
        </w:rPr>
        <w:t xml:space="preserve">ANSWER: John Maynard </w:t>
      </w:r>
      <w:r w:rsidRPr="00482E48">
        <w:rPr>
          <w:rFonts w:eastAsia="Times New Roman"/>
          <w:b/>
          <w:bCs/>
          <w:color w:val="000000"/>
          <w:u w:val="single"/>
        </w:rPr>
        <w:t>Keynes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20. </w:t>
      </w:r>
      <w:r w:rsidRPr="00482E48">
        <w:rPr>
          <w:rFonts w:eastAsia="Times New Roman"/>
          <w:b/>
          <w:bCs/>
          <w:color w:val="000000"/>
        </w:rPr>
        <w:t>A class of these substances is detected using methylene blue in a colorimetric analysis method. The amphoteric class of these substances, which includes CHAPS, shares properties with zwitterions. Below the Krafft temperature, these substances form micelles. These substances, which include SDS, are used as wetting agents and emulsifiers. A "pulmonary" example of these substances is secreted by (*)</w:t>
      </w:r>
      <w:r w:rsidRPr="00482E48">
        <w:rPr>
          <w:rFonts w:eastAsia="Times New Roman"/>
          <w:color w:val="000000"/>
        </w:rPr>
        <w:t xml:space="preserve"> alveoli. They are composed of both hydrophilic and hydrophobic components. For 10 points, name these reagents used to lower a solution's surface tension.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surfactant</w:t>
      </w:r>
      <w:r w:rsidRPr="00482E48">
        <w:rPr>
          <w:rFonts w:eastAsia="Times New Roman"/>
          <w:color w:val="000000"/>
        </w:rPr>
        <w:t>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21. </w:t>
      </w:r>
      <w:r w:rsidRPr="00482E48">
        <w:rPr>
          <w:rFonts w:eastAsia="Times New Roman"/>
          <w:b/>
          <w:bCs/>
          <w:color w:val="000000"/>
        </w:rPr>
        <w:t>This property is quantized in units of Planck's constant over electron charge squared in the quantum Hall effect. In AC circuits, this quantity is the real part of the impedance, and an ideal voltmeter has an infinite value for this quantity. For a wire, this quantity is proportional to the length and inversely proportional to cross-sectional area. The inverse of this quantity is (*)</w:t>
      </w:r>
      <w:r w:rsidRPr="00482E48">
        <w:rPr>
          <w:rFonts w:eastAsia="Times New Roman"/>
          <w:color w:val="000000"/>
        </w:rPr>
        <w:t xml:space="preserve"> conductance, and voltage is equal to current times this quantity according to Ohm's law. For 10 points, identify this property which is high for insulators.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resistance</w:t>
      </w:r>
      <w:r w:rsidRPr="00482E48">
        <w:rPr>
          <w:rFonts w:eastAsia="Times New Roman"/>
          <w:color w:val="000000"/>
        </w:rPr>
        <w:t xml:space="preserve"> [do not accept "resistivity"]</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22. </w:t>
      </w:r>
      <w:r w:rsidRPr="00482E48">
        <w:rPr>
          <w:rFonts w:eastAsia="Times New Roman"/>
          <w:b/>
          <w:bCs/>
          <w:color w:val="000000"/>
        </w:rPr>
        <w:t xml:space="preserve">In a play by this man, the Young Man reveals that he is the Angel of Death to Grandma. Two characters created by this man receive a telegram that informs them that their son died in a car accident while avoiding a porcupine. A play by this man is set on a </w:t>
      </w:r>
      <w:r w:rsidRPr="00482E48">
        <w:rPr>
          <w:rFonts w:eastAsia="Times New Roman"/>
          <w:b/>
          <w:bCs/>
          <w:color w:val="000000"/>
        </w:rPr>
        <w:lastRenderedPageBreak/>
        <w:t>single park bench and ends with Jerry impaling himself on Peter's knife. Games like (*)</w:t>
      </w:r>
      <w:r w:rsidRPr="00482E48">
        <w:rPr>
          <w:rFonts w:eastAsia="Times New Roman"/>
          <w:color w:val="000000"/>
        </w:rPr>
        <w:t xml:space="preserve"> "Bringing Up Baby" and "Get the Guests" feature in one of this man's plays, which follows the rocky marriage of Martha and George. For 10 points, name this playwright of</w:t>
      </w:r>
      <w:r w:rsidRPr="00482E48">
        <w:rPr>
          <w:rFonts w:eastAsia="Times New Roman"/>
          <w:i/>
          <w:iCs/>
          <w:color w:val="000000"/>
        </w:rPr>
        <w:t xml:space="preserve"> Zoo Story</w:t>
      </w:r>
      <w:r w:rsidRPr="00482E48">
        <w:rPr>
          <w:rFonts w:eastAsia="Times New Roman"/>
          <w:color w:val="000000"/>
        </w:rPr>
        <w:t xml:space="preserve"> and </w:t>
      </w:r>
      <w:r w:rsidRPr="00482E48">
        <w:rPr>
          <w:rFonts w:eastAsia="Times New Roman"/>
          <w:i/>
          <w:iCs/>
          <w:color w:val="000000"/>
        </w:rPr>
        <w:t>Who's Afraid of Virginia Woolf?</w:t>
      </w:r>
    </w:p>
    <w:p w:rsidR="00D76EE7" w:rsidRDefault="00482E48" w:rsidP="00482E48">
      <w:pPr>
        <w:rPr>
          <w:rFonts w:eastAsia="Times New Roman"/>
          <w:color w:val="000000"/>
        </w:rPr>
      </w:pPr>
      <w:r w:rsidRPr="00482E48">
        <w:rPr>
          <w:rFonts w:eastAsia="Times New Roman"/>
          <w:color w:val="000000"/>
        </w:rPr>
        <w:t xml:space="preserve">ANSWER: Edward </w:t>
      </w:r>
      <w:r w:rsidRPr="00482E48">
        <w:rPr>
          <w:rFonts w:eastAsia="Times New Roman"/>
          <w:b/>
          <w:bCs/>
          <w:color w:val="000000"/>
          <w:u w:val="single"/>
        </w:rPr>
        <w:t>Albee</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23. </w:t>
      </w:r>
      <w:r w:rsidRPr="00482E48">
        <w:rPr>
          <w:rFonts w:eastAsia="Times New Roman"/>
          <w:b/>
          <w:bCs/>
          <w:color w:val="000000"/>
        </w:rPr>
        <w:t xml:space="preserve">A proponent of this school of philosophy stated that people deceive themselves into thinking they are "proficient enough in the art of reasoning" in his "The Fixation of Belief." Other proponents of this school include Richard Rorty and the author of </w:t>
      </w:r>
      <w:r w:rsidRPr="00482E48">
        <w:rPr>
          <w:rFonts w:eastAsia="Times New Roman"/>
          <w:b/>
          <w:bCs/>
          <w:i/>
          <w:iCs/>
          <w:color w:val="000000"/>
        </w:rPr>
        <w:t>Democracy and Education</w:t>
      </w:r>
      <w:r w:rsidRPr="00482E48">
        <w:rPr>
          <w:rFonts w:eastAsia="Times New Roman"/>
          <w:b/>
          <w:bCs/>
          <w:color w:val="000000"/>
        </w:rPr>
        <w:t xml:space="preserve">, John (*) </w:t>
      </w:r>
      <w:r w:rsidRPr="00482E48">
        <w:rPr>
          <w:rFonts w:eastAsia="Times New Roman"/>
          <w:color w:val="000000"/>
        </w:rPr>
        <w:t>Dewey. A book named after this school of philosophy was subtitled "A New Name for Some Old Ways of Thinking." For 10 points, name this school of philosophy, whose proponents include Charles Peirce and William James.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Pragmatism</w:t>
      </w:r>
    </w:p>
    <w:p w:rsidR="00482E48" w:rsidRPr="00482E48" w:rsidRDefault="00482E48" w:rsidP="00482E48">
      <w:pPr>
        <w:rPr>
          <w:rFonts w:eastAsia="Times New Roman"/>
          <w:b/>
          <w:bCs/>
          <w:color w:val="000000"/>
        </w:rPr>
      </w:pPr>
    </w:p>
    <w:p w:rsidR="00FF7AE2" w:rsidRPr="00482E48" w:rsidRDefault="00FF7AE2" w:rsidP="00FF7AE2">
      <w:pPr>
        <w:rPr>
          <w:rFonts w:eastAsia="Times New Roman"/>
          <w:b/>
        </w:rPr>
      </w:pPr>
      <w:r w:rsidRPr="00482E48">
        <w:rPr>
          <w:rFonts w:eastAsia="Times New Roman"/>
          <w:b/>
        </w:rPr>
        <w:t>HSAPQ Tournament #53</w:t>
      </w:r>
    </w:p>
    <w:p w:rsidR="00FF7AE2" w:rsidRPr="00482E48" w:rsidRDefault="00FF7AE2" w:rsidP="00FF7AE2">
      <w:pPr>
        <w:rPr>
          <w:rFonts w:eastAsia="Times New Roman"/>
          <w:b/>
        </w:rPr>
      </w:pPr>
      <w:r w:rsidRPr="00482E48">
        <w:rPr>
          <w:rFonts w:eastAsia="Times New Roman"/>
          <w:b/>
        </w:rPr>
        <w:t>Packet</w:t>
      </w:r>
      <w:r>
        <w:rPr>
          <w:rFonts w:eastAsia="Times New Roman"/>
          <w:b/>
        </w:rPr>
        <w:t xml:space="preserve"> 12 Bonuses</w:t>
      </w:r>
    </w:p>
    <w:p w:rsidR="00FF7AE2" w:rsidRDefault="00FF7AE2" w:rsidP="00482E48">
      <w:pPr>
        <w:rPr>
          <w:rFonts w:eastAsia="Times New Roman"/>
        </w:rPr>
      </w:pPr>
    </w:p>
    <w:p w:rsidR="00D76EE7" w:rsidRDefault="00482E48" w:rsidP="00482E48">
      <w:pPr>
        <w:rPr>
          <w:rFonts w:eastAsia="Times New Roman"/>
          <w:color w:val="000000"/>
        </w:rPr>
      </w:pPr>
      <w:r w:rsidRPr="00482E48">
        <w:rPr>
          <w:rFonts w:eastAsia="Times New Roman"/>
        </w:rPr>
        <w:t xml:space="preserve">1. </w:t>
      </w:r>
      <w:r w:rsidRPr="00482E48">
        <w:rPr>
          <w:rFonts w:eastAsia="Times New Roman"/>
          <w:color w:val="000000"/>
        </w:rPr>
        <w:t>The title character of this book constantly thinks of Joe DiMaggio. For 10 points each:</w:t>
      </w:r>
    </w:p>
    <w:p w:rsidR="00D76EE7" w:rsidRDefault="00482E48" w:rsidP="00482E48">
      <w:pPr>
        <w:rPr>
          <w:rFonts w:eastAsia="Times New Roman"/>
          <w:color w:val="000000"/>
        </w:rPr>
      </w:pPr>
      <w:r w:rsidRPr="00482E48">
        <w:rPr>
          <w:rFonts w:eastAsia="Times New Roman"/>
          <w:color w:val="000000"/>
        </w:rPr>
        <w:t>[10] Name this novel about Santiago, who uses a harpoon to attack a large marlin.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Old Man and the Sea</w:t>
      </w:r>
    </w:p>
    <w:p w:rsidR="00D76EE7" w:rsidRDefault="00482E48" w:rsidP="00482E48">
      <w:pPr>
        <w:rPr>
          <w:rFonts w:eastAsia="Times New Roman"/>
          <w:color w:val="000000"/>
        </w:rPr>
      </w:pPr>
      <w:r w:rsidRPr="00482E48">
        <w:rPr>
          <w:rFonts w:eastAsia="Times New Roman"/>
          <w:color w:val="000000"/>
        </w:rPr>
        <w:t xml:space="preserve">[10] </w:t>
      </w:r>
      <w:r w:rsidRPr="00482E48">
        <w:rPr>
          <w:rFonts w:eastAsia="Times New Roman"/>
          <w:i/>
          <w:iCs/>
          <w:color w:val="000000"/>
        </w:rPr>
        <w:t>The Old Man and the Sea</w:t>
      </w:r>
      <w:r w:rsidRPr="00482E48">
        <w:rPr>
          <w:rFonts w:eastAsia="Times New Roman"/>
          <w:color w:val="000000"/>
        </w:rPr>
        <w:t xml:space="preserve"> is by this Nobel-winning author, who also wrote </w:t>
      </w:r>
      <w:r w:rsidRPr="00482E48">
        <w:rPr>
          <w:rFonts w:eastAsia="Times New Roman"/>
          <w:i/>
          <w:iCs/>
          <w:color w:val="000000"/>
        </w:rPr>
        <w:t>For Whom the Bell Tolls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Ernest </w:t>
      </w:r>
      <w:r w:rsidRPr="00482E48">
        <w:rPr>
          <w:rFonts w:eastAsia="Times New Roman"/>
          <w:b/>
          <w:bCs/>
          <w:color w:val="000000"/>
          <w:u w:val="single"/>
        </w:rPr>
        <w:t>Hemingway</w:t>
      </w:r>
    </w:p>
    <w:p w:rsidR="00D76EE7" w:rsidRDefault="00482E48" w:rsidP="00482E48">
      <w:pPr>
        <w:rPr>
          <w:rFonts w:eastAsia="Times New Roman"/>
          <w:color w:val="000000"/>
        </w:rPr>
      </w:pPr>
      <w:r w:rsidRPr="00482E48">
        <w:rPr>
          <w:rFonts w:eastAsia="Times New Roman"/>
          <w:color w:val="000000"/>
        </w:rPr>
        <w:t xml:space="preserve">[10] This young apprentice assists Santiago in </w:t>
      </w:r>
      <w:r w:rsidRPr="00482E48">
        <w:rPr>
          <w:rFonts w:eastAsia="Times New Roman"/>
          <w:i/>
          <w:iCs/>
          <w:color w:val="000000"/>
        </w:rPr>
        <w:t>The Old Man and the Sea</w:t>
      </w:r>
      <w:r w:rsidRPr="00482E48">
        <w:rPr>
          <w:rFonts w:eastAsia="Times New Roman"/>
          <w:color w:val="000000"/>
        </w:rPr>
        <w:t>. This boy worries about Santiago during his quest to catch the marlin.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Manolin</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 </w:t>
      </w:r>
      <w:r w:rsidRPr="00482E48">
        <w:rPr>
          <w:rFonts w:eastAsia="Times New Roman"/>
          <w:color w:val="000000"/>
        </w:rPr>
        <w:t>Peptides, such as somatostatin, can function as these chemicals. For 10 points each:</w:t>
      </w:r>
    </w:p>
    <w:p w:rsidR="00D76EE7" w:rsidRDefault="00482E48" w:rsidP="00482E48">
      <w:pPr>
        <w:rPr>
          <w:rFonts w:eastAsia="Times New Roman"/>
          <w:color w:val="000000"/>
        </w:rPr>
      </w:pPr>
      <w:r w:rsidRPr="00482E48">
        <w:rPr>
          <w:rFonts w:eastAsia="Times New Roman"/>
          <w:color w:val="000000"/>
        </w:rPr>
        <w:t>[10] Identify these chemicals that are responsible for relaying information throughout the nervous system.</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neurotransmitter</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This neurotransmitter and hormone, which is secreted by a namesake gland above the kidneys, triggers the fight-or-flight response.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adrenaline</w:t>
      </w:r>
      <w:r w:rsidRPr="00482E48">
        <w:rPr>
          <w:rFonts w:eastAsia="Times New Roman"/>
          <w:color w:val="000000"/>
        </w:rPr>
        <w:t xml:space="preserve"> [or </w:t>
      </w:r>
      <w:r w:rsidRPr="00482E48">
        <w:rPr>
          <w:rFonts w:eastAsia="Times New Roman"/>
          <w:b/>
          <w:bCs/>
          <w:color w:val="000000"/>
          <w:u w:val="single"/>
        </w:rPr>
        <w:t>epinephrine</w:t>
      </w:r>
      <w:r w:rsidRPr="00482E48">
        <w:rPr>
          <w:rFonts w:eastAsia="Times New Roman"/>
          <w:color w:val="000000"/>
        </w:rPr>
        <w:t>; do not accept "norepinephrine"; do not accept "noradrenaline"]</w:t>
      </w:r>
    </w:p>
    <w:p w:rsidR="00D76EE7" w:rsidRDefault="00482E48" w:rsidP="00482E48">
      <w:pPr>
        <w:rPr>
          <w:rFonts w:eastAsia="Times New Roman"/>
          <w:color w:val="000000"/>
        </w:rPr>
      </w:pPr>
      <w:r w:rsidRPr="00482E48">
        <w:rPr>
          <w:rFonts w:eastAsia="Times New Roman"/>
          <w:color w:val="000000"/>
        </w:rPr>
        <w:t>[10] This neurotransmitter is responsible for muscle contraction. Myasthenia gravis is caused by blockage of this neurotransmitter's receptors.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acetylcholine</w:t>
      </w:r>
      <w:r w:rsidRPr="00482E48">
        <w:rPr>
          <w:rFonts w:eastAsia="Times New Roman"/>
          <w:color w:val="000000"/>
        </w:rPr>
        <w:t xml:space="preserve"> [or </w:t>
      </w:r>
      <w:r w:rsidRPr="00482E48">
        <w:rPr>
          <w:rFonts w:eastAsia="Times New Roman"/>
          <w:b/>
          <w:bCs/>
          <w:color w:val="000000"/>
          <w:u w:val="single"/>
        </w:rPr>
        <w:t>AC</w:t>
      </w:r>
      <w:bookmarkStart w:id="0" w:name="_GoBack"/>
      <w:bookmarkEnd w:id="0"/>
      <w:r w:rsidRPr="00482E48">
        <w:rPr>
          <w:rFonts w:eastAsia="Times New Roman"/>
          <w:b/>
          <w:bCs/>
          <w:color w:val="000000"/>
          <w:u w:val="single"/>
        </w:rPr>
        <w:t>h</w:t>
      </w:r>
      <w:r w:rsidRPr="00482E48">
        <w:rPr>
          <w:rFonts w:eastAsia="Times New Roman"/>
          <w:color w:val="000000"/>
        </w:rPr>
        <w:t>]</w:t>
      </w:r>
    </w:p>
    <w:p w:rsidR="00482E48" w:rsidRPr="00482E48" w:rsidRDefault="00482E48" w:rsidP="00482E48">
      <w:pPr>
        <w:rPr>
          <w:rFonts w:eastAsia="Times New Roman"/>
          <w:color w:val="000000"/>
        </w:rPr>
      </w:pPr>
    </w:p>
    <w:p w:rsidR="00482E48" w:rsidRPr="00482E48" w:rsidRDefault="00482E48" w:rsidP="00482E48">
      <w:pPr>
        <w:rPr>
          <w:rFonts w:eastAsia="Times New Roman"/>
          <w:color w:val="000000"/>
        </w:rPr>
      </w:pPr>
      <w:r w:rsidRPr="00482E48">
        <w:rPr>
          <w:rFonts w:eastAsia="Times New Roman"/>
        </w:rPr>
        <w:t xml:space="preserve">3. </w:t>
      </w:r>
      <w:r w:rsidRPr="00482E48">
        <w:rPr>
          <w:rFonts w:eastAsia="Times New Roman"/>
          <w:color w:val="000000"/>
        </w:rPr>
        <w:t>PUT A CHEMISTRY BONUS HERE</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4. </w:t>
      </w:r>
      <w:r w:rsidRPr="00482E48">
        <w:rPr>
          <w:rFonts w:eastAsia="Times New Roman"/>
          <w:color w:val="000000"/>
        </w:rPr>
        <w:t>Answer the following about Greek prophets, for 10 points each.</w:t>
      </w:r>
    </w:p>
    <w:p w:rsidR="00D76EE7" w:rsidRDefault="00482E48" w:rsidP="00482E48">
      <w:pPr>
        <w:rPr>
          <w:rFonts w:eastAsia="Times New Roman"/>
          <w:color w:val="000000"/>
        </w:rPr>
      </w:pPr>
      <w:r w:rsidRPr="00482E48">
        <w:rPr>
          <w:rFonts w:eastAsia="Times New Roman"/>
          <w:color w:val="000000"/>
        </w:rPr>
        <w:t>[10] This Theban prophet lived for seven generations and was turned into a woman after striking a pair of snakes. Depending on the source, he was blinded by either Hera or Athena.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Tiresias</w:t>
      </w:r>
    </w:p>
    <w:p w:rsidR="00D76EE7" w:rsidRDefault="00482E48" w:rsidP="00482E48">
      <w:pPr>
        <w:rPr>
          <w:rFonts w:eastAsia="Times New Roman"/>
          <w:color w:val="000000"/>
        </w:rPr>
      </w:pPr>
      <w:r w:rsidRPr="00482E48">
        <w:rPr>
          <w:rFonts w:eastAsia="Times New Roman"/>
          <w:color w:val="000000"/>
        </w:rPr>
        <w:lastRenderedPageBreak/>
        <w:t>[10] The prophet Calchas advises Agamemnon to give back Chryseis in Book I of this epic, which tells the story of the Trojan War and is attributed to Homer.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The</w:t>
      </w:r>
      <w:r w:rsidRPr="00482E48">
        <w:rPr>
          <w:rFonts w:eastAsia="Times New Roman"/>
          <w:color w:val="000000"/>
        </w:rPr>
        <w:t xml:space="preserve"> </w:t>
      </w:r>
      <w:r w:rsidRPr="00482E48">
        <w:rPr>
          <w:rFonts w:eastAsia="Times New Roman"/>
          <w:b/>
          <w:bCs/>
          <w:i/>
          <w:iCs/>
          <w:color w:val="000000"/>
          <w:u w:val="single"/>
        </w:rPr>
        <w:t>Iliad</w:t>
      </w:r>
    </w:p>
    <w:p w:rsidR="00D76EE7" w:rsidRDefault="00482E48" w:rsidP="00482E48">
      <w:pPr>
        <w:rPr>
          <w:rFonts w:eastAsia="Times New Roman"/>
          <w:color w:val="000000"/>
        </w:rPr>
      </w:pPr>
      <w:r w:rsidRPr="00482E48">
        <w:rPr>
          <w:rFonts w:eastAsia="Times New Roman"/>
          <w:color w:val="000000"/>
        </w:rPr>
        <w:t>[10] This object could deliver prophecies since part of it was constructed with sacred wood from Zeus’s oracle at Dodona.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Argo</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5. </w:t>
      </w:r>
      <w:r w:rsidRPr="00482E48">
        <w:rPr>
          <w:rFonts w:eastAsia="Times New Roman"/>
          <w:color w:val="000000"/>
        </w:rPr>
        <w:t>This tsar’s half-sister Sophia encouraged the streltsy to revolt against him. For 10 points each:</w:t>
      </w:r>
    </w:p>
    <w:p w:rsidR="00D76EE7" w:rsidRDefault="00482E48" w:rsidP="00482E48">
      <w:pPr>
        <w:rPr>
          <w:rFonts w:eastAsia="Times New Roman"/>
          <w:color w:val="000000"/>
        </w:rPr>
      </w:pPr>
      <w:r w:rsidRPr="00482E48">
        <w:rPr>
          <w:rFonts w:eastAsia="Times New Roman"/>
          <w:color w:val="000000"/>
        </w:rPr>
        <w:t>[10] Name this westernizing Tsar of Russia, whose namesake city was a “Window to the West.” This ruler learned shipbuilding while on his “Grand Embassy” across Europe.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Peter the Great</w:t>
      </w:r>
      <w:r w:rsidRPr="00482E48">
        <w:rPr>
          <w:rFonts w:eastAsia="Times New Roman"/>
          <w:color w:val="000000"/>
        </w:rPr>
        <w:t xml:space="preserve"> [or </w:t>
      </w:r>
      <w:r w:rsidRPr="00482E48">
        <w:rPr>
          <w:rFonts w:eastAsia="Times New Roman"/>
          <w:b/>
          <w:bCs/>
          <w:color w:val="000000"/>
          <w:u w:val="single"/>
        </w:rPr>
        <w:t>Peter I</w:t>
      </w:r>
      <w:r w:rsidRPr="00482E48">
        <w:rPr>
          <w:rFonts w:eastAsia="Times New Roman"/>
          <w:color w:val="000000"/>
        </w:rPr>
        <w:t xml:space="preserve">; or </w:t>
      </w:r>
      <w:r w:rsidRPr="00482E48">
        <w:rPr>
          <w:rFonts w:eastAsia="Times New Roman"/>
          <w:b/>
          <w:bCs/>
          <w:color w:val="000000"/>
          <w:u w:val="single"/>
        </w:rPr>
        <w:t>Pyotr the Great</w:t>
      </w:r>
      <w:r w:rsidRPr="00482E48">
        <w:rPr>
          <w:rFonts w:eastAsia="Times New Roman"/>
          <w:color w:val="000000"/>
        </w:rPr>
        <w:t xml:space="preserve">; or </w:t>
      </w:r>
      <w:r w:rsidRPr="00482E48">
        <w:rPr>
          <w:rFonts w:eastAsia="Times New Roman"/>
          <w:b/>
          <w:bCs/>
          <w:color w:val="000000"/>
          <w:u w:val="single"/>
        </w:rPr>
        <w:t>Pyotr I</w:t>
      </w:r>
      <w:r w:rsidRPr="00482E48">
        <w:rPr>
          <w:rFonts w:eastAsia="Times New Roman"/>
          <w:color w:val="000000"/>
        </w:rPr>
        <w:t xml:space="preserve">; prompt on </w:t>
      </w:r>
      <w:r w:rsidRPr="00482E48">
        <w:rPr>
          <w:rFonts w:eastAsia="Times New Roman"/>
          <w:b/>
          <w:bCs/>
          <w:color w:val="000000"/>
          <w:u w:val="single"/>
        </w:rPr>
        <w:t>Pyotr</w:t>
      </w:r>
      <w:r w:rsidRPr="00482E48">
        <w:rPr>
          <w:rFonts w:eastAsia="Times New Roman"/>
          <w:color w:val="000000"/>
        </w:rPr>
        <w:t xml:space="preserve"> or </w:t>
      </w:r>
      <w:r w:rsidRPr="00482E48">
        <w:rPr>
          <w:rFonts w:eastAsia="Times New Roman"/>
          <w:b/>
          <w:bCs/>
          <w:color w:val="000000"/>
          <w:u w:val="single"/>
        </w:rPr>
        <w:t>Peter</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Peter the Great fought this country during the Great Northern War. This country won the Battle of Narva while led by King Charles XII.</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Sweden</w:t>
      </w:r>
      <w:r w:rsidRPr="00482E48">
        <w:rPr>
          <w:rFonts w:eastAsia="Times New Roman"/>
          <w:color w:val="000000"/>
        </w:rPr>
        <w:t xml:space="preserve"> [or Kingdom of </w:t>
      </w:r>
      <w:r w:rsidRPr="00482E48">
        <w:rPr>
          <w:rFonts w:eastAsia="Times New Roman"/>
          <w:b/>
          <w:bCs/>
          <w:color w:val="000000"/>
          <w:u w:val="single"/>
        </w:rPr>
        <w:t>Sweden</w:t>
      </w:r>
      <w:r w:rsidRPr="00482E48">
        <w:rPr>
          <w:rFonts w:eastAsia="Times New Roman"/>
          <w:color w:val="000000"/>
        </w:rPr>
        <w:t xml:space="preserve">; or Konungariket </w:t>
      </w:r>
      <w:r w:rsidRPr="00482E48">
        <w:rPr>
          <w:rFonts w:eastAsia="Times New Roman"/>
          <w:b/>
          <w:bCs/>
          <w:color w:val="000000"/>
          <w:u w:val="single"/>
        </w:rPr>
        <w:t>Sverige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Russian victory at this battle in the Great Northern War forced Charles XII into exile in the Ottoman Empire. Sweden lost this battle despite having help from the Cossack Ivan Mazepa.</w:t>
      </w:r>
    </w:p>
    <w:p w:rsidR="00D76EE7" w:rsidRDefault="00482E48" w:rsidP="00482E48">
      <w:pPr>
        <w:rPr>
          <w:rFonts w:eastAsia="Times New Roman"/>
          <w:color w:val="000000"/>
        </w:rPr>
      </w:pPr>
      <w:r w:rsidRPr="00482E48">
        <w:rPr>
          <w:rFonts w:eastAsia="Times New Roman"/>
          <w:color w:val="000000"/>
        </w:rPr>
        <w:t xml:space="preserve">ANSWER: Battle of </w:t>
      </w:r>
      <w:r w:rsidRPr="00482E48">
        <w:rPr>
          <w:rFonts w:eastAsia="Times New Roman"/>
          <w:b/>
          <w:bCs/>
          <w:color w:val="000000"/>
          <w:u w:val="single"/>
        </w:rPr>
        <w:t>Poltava</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6. </w:t>
      </w:r>
      <w:r w:rsidRPr="00482E48">
        <w:rPr>
          <w:rFonts w:eastAsia="Times New Roman"/>
          <w:color w:val="000000"/>
        </w:rPr>
        <w:t>This monarch abdicated in June of 2014, passing the throne to his son Felipe VI. For 10 points each:</w:t>
      </w:r>
    </w:p>
    <w:p w:rsidR="00D76EE7" w:rsidRDefault="00482E48" w:rsidP="00482E48">
      <w:pPr>
        <w:rPr>
          <w:rFonts w:eastAsia="Times New Roman"/>
          <w:color w:val="000000"/>
        </w:rPr>
      </w:pPr>
      <w:r w:rsidRPr="00482E48">
        <w:rPr>
          <w:rFonts w:eastAsia="Times New Roman"/>
          <w:color w:val="000000"/>
        </w:rPr>
        <w:t>[10] Name this king, whose popularity was hurt by revelations that he went on a 2012 elephant-hunting safari in the middle of a recession.</w:t>
      </w:r>
    </w:p>
    <w:p w:rsidR="00D76EE7" w:rsidRDefault="00482E48" w:rsidP="00482E48">
      <w:pPr>
        <w:rPr>
          <w:rFonts w:eastAsia="Times New Roman"/>
          <w:color w:val="000000"/>
        </w:rPr>
      </w:pPr>
      <w:r w:rsidRPr="00482E48">
        <w:rPr>
          <w:rFonts w:eastAsia="Times New Roman"/>
          <w:color w:val="000000"/>
        </w:rPr>
        <w:t xml:space="preserve">ANSWER: King </w:t>
      </w:r>
      <w:r w:rsidRPr="00482E48">
        <w:rPr>
          <w:rFonts w:eastAsia="Times New Roman"/>
          <w:b/>
          <w:bCs/>
          <w:color w:val="000000"/>
          <w:u w:val="single"/>
        </w:rPr>
        <w:t>Juan Carlos</w:t>
      </w:r>
      <w:r w:rsidRPr="00482E48">
        <w:rPr>
          <w:rFonts w:eastAsia="Times New Roman"/>
          <w:color w:val="000000"/>
        </w:rPr>
        <w:t xml:space="preserve"> I [or </w:t>
      </w:r>
      <w:r w:rsidRPr="00482E48">
        <w:rPr>
          <w:rFonts w:eastAsia="Times New Roman"/>
          <w:b/>
          <w:bCs/>
          <w:color w:val="000000"/>
          <w:u w:val="single"/>
        </w:rPr>
        <w:t>Juan Carlos</w:t>
      </w:r>
      <w:r w:rsidRPr="00482E48">
        <w:rPr>
          <w:rFonts w:eastAsia="Times New Roman"/>
          <w:color w:val="232323"/>
        </w:rPr>
        <w:t xml:space="preserve"> Alfonso Víctor María de Borbón y Borbón-Dos Sicilias</w:t>
      </w:r>
      <w:r w:rsidRPr="00482E48">
        <w:rPr>
          <w:rFonts w:eastAsia="Times New Roman"/>
          <w:color w:val="000000"/>
        </w:rPr>
        <w:t xml:space="preserve"> of Spain]</w:t>
      </w:r>
    </w:p>
    <w:p w:rsidR="00D76EE7" w:rsidRDefault="00482E48" w:rsidP="00482E48">
      <w:pPr>
        <w:rPr>
          <w:rFonts w:eastAsia="Times New Roman"/>
          <w:color w:val="000000"/>
        </w:rPr>
      </w:pPr>
      <w:r w:rsidRPr="00482E48">
        <w:rPr>
          <w:rFonts w:eastAsia="Times New Roman"/>
          <w:color w:val="000000"/>
        </w:rPr>
        <w:t>[10] Juan Carlos I was the monarch of this country since 1975, where he led the state back to democracy after the death of Generalissimo Francisco Franco.</w:t>
      </w:r>
    </w:p>
    <w:p w:rsidR="00D76EE7" w:rsidRDefault="00482E48" w:rsidP="00482E48">
      <w:pPr>
        <w:rPr>
          <w:rFonts w:eastAsia="Times New Roman"/>
          <w:color w:val="000000"/>
        </w:rPr>
      </w:pPr>
      <w:r w:rsidRPr="00482E48">
        <w:rPr>
          <w:rFonts w:eastAsia="Times New Roman"/>
          <w:color w:val="000000"/>
        </w:rPr>
        <w:t xml:space="preserve">ANSWER: Kingdom of </w:t>
      </w:r>
      <w:r w:rsidRPr="00482E48">
        <w:rPr>
          <w:rFonts w:eastAsia="Times New Roman"/>
          <w:b/>
          <w:bCs/>
          <w:color w:val="000000"/>
          <w:u w:val="single"/>
        </w:rPr>
        <w:t>Spain</w:t>
      </w:r>
    </w:p>
    <w:p w:rsidR="00D76EE7" w:rsidRDefault="00482E48" w:rsidP="00482E48">
      <w:pPr>
        <w:rPr>
          <w:rFonts w:eastAsia="Times New Roman"/>
          <w:color w:val="000000"/>
        </w:rPr>
      </w:pPr>
      <w:r w:rsidRPr="00482E48">
        <w:rPr>
          <w:rFonts w:eastAsia="Times New Roman"/>
          <w:color w:val="000000"/>
        </w:rPr>
        <w:t>[10] In April of 2014, the Spanish parliament rejected calls from this northeastern region to hold an independence referendum on November 9th. Its major party is Convergence and Union.</w:t>
      </w:r>
    </w:p>
    <w:p w:rsidR="00482E48" w:rsidRPr="00482E48"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Catalonia</w:t>
      </w:r>
      <w:r w:rsidRPr="00482E48">
        <w:rPr>
          <w:rFonts w:eastAsia="Times New Roman"/>
          <w:color w:val="000000"/>
        </w:rPr>
        <w:t xml:space="preserve"> [or </w:t>
      </w:r>
      <w:r w:rsidRPr="00482E48">
        <w:rPr>
          <w:rFonts w:eastAsia="Times New Roman"/>
          <w:b/>
          <w:bCs/>
          <w:color w:val="000000"/>
          <w:u w:val="single"/>
        </w:rPr>
        <w:t>Catalunya</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7. </w:t>
      </w:r>
      <w:r w:rsidRPr="00482E48">
        <w:rPr>
          <w:rFonts w:eastAsia="Times New Roman"/>
          <w:color w:val="000000"/>
        </w:rPr>
        <w:t>The protagonist of this novel fathers the illegitimate child Brigitta on his parishioner Maria. For 10 points each:</w:t>
      </w:r>
    </w:p>
    <w:p w:rsidR="00D76EE7" w:rsidRDefault="00482E48" w:rsidP="00482E48">
      <w:pPr>
        <w:rPr>
          <w:rFonts w:eastAsia="Times New Roman"/>
          <w:color w:val="000000"/>
        </w:rPr>
      </w:pPr>
      <w:r w:rsidRPr="00482E48">
        <w:rPr>
          <w:rFonts w:eastAsia="Times New Roman"/>
          <w:color w:val="000000"/>
        </w:rPr>
        <w:t>[10] Name this novel set in Mexico in which the mestizo betrays the unnamed whiskey priest.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Power and the Glory</w:t>
      </w:r>
    </w:p>
    <w:p w:rsidR="00D76EE7" w:rsidRDefault="00482E48" w:rsidP="00482E48">
      <w:pPr>
        <w:rPr>
          <w:rFonts w:eastAsia="Times New Roman"/>
          <w:color w:val="000000"/>
        </w:rPr>
      </w:pPr>
      <w:r w:rsidRPr="00482E48">
        <w:rPr>
          <w:rFonts w:eastAsia="Times New Roman"/>
          <w:color w:val="000000"/>
        </w:rPr>
        <w:t xml:space="preserve">[10] </w:t>
      </w:r>
      <w:r w:rsidRPr="00482E48">
        <w:rPr>
          <w:rFonts w:eastAsia="Times New Roman"/>
          <w:i/>
          <w:iCs/>
          <w:color w:val="000000"/>
        </w:rPr>
        <w:t>The Power and the Glory</w:t>
      </w:r>
      <w:r w:rsidRPr="00482E48">
        <w:rPr>
          <w:rFonts w:eastAsia="Times New Roman"/>
          <w:color w:val="000000"/>
        </w:rPr>
        <w:t xml:space="preserve"> was written by this 20th-century British Catholic novelist of </w:t>
      </w:r>
      <w:r w:rsidRPr="00482E48">
        <w:rPr>
          <w:rFonts w:eastAsia="Times New Roman"/>
          <w:i/>
          <w:iCs/>
          <w:color w:val="000000"/>
        </w:rPr>
        <w:t>Brighton Rock.</w:t>
      </w:r>
    </w:p>
    <w:p w:rsidR="00D76EE7" w:rsidRDefault="00482E48" w:rsidP="00482E48">
      <w:pPr>
        <w:rPr>
          <w:rFonts w:eastAsia="Times New Roman"/>
          <w:color w:val="000000"/>
        </w:rPr>
      </w:pPr>
      <w:r w:rsidRPr="00482E48">
        <w:rPr>
          <w:rFonts w:eastAsia="Times New Roman"/>
          <w:color w:val="000000"/>
        </w:rPr>
        <w:t xml:space="preserve">ANSWER: Graham </w:t>
      </w:r>
      <w:r w:rsidRPr="00482E48">
        <w:rPr>
          <w:rFonts w:eastAsia="Times New Roman"/>
          <w:b/>
          <w:bCs/>
          <w:color w:val="000000"/>
          <w:u w:val="single"/>
        </w:rPr>
        <w:t>Greene</w:t>
      </w:r>
    </w:p>
    <w:p w:rsidR="00D76EE7" w:rsidRDefault="00482E48" w:rsidP="00482E48">
      <w:pPr>
        <w:rPr>
          <w:rFonts w:eastAsia="Times New Roman"/>
          <w:color w:val="000000"/>
        </w:rPr>
      </w:pPr>
      <w:r w:rsidRPr="00482E48">
        <w:rPr>
          <w:rFonts w:eastAsia="Times New Roman"/>
          <w:color w:val="000000"/>
        </w:rPr>
        <w:t>[10] This Greene novel follows Major Henry Scobie, a British officer in Africa who is plagued by guilt for his adulterous affair with Helen Rolt.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Heart of the Matter</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8. </w:t>
      </w:r>
      <w:r w:rsidRPr="00482E48">
        <w:rPr>
          <w:rFonts w:eastAsia="Times New Roman"/>
          <w:color w:val="252525"/>
        </w:rPr>
        <w:t>This dictator's fifth wife was known as "Suicide Sarah," and he ousted his predecessor Milton Obote in a January 1971 coup. For 10 points each:</w:t>
      </w:r>
    </w:p>
    <w:p w:rsidR="00D76EE7" w:rsidRDefault="00482E48" w:rsidP="00482E48">
      <w:pPr>
        <w:rPr>
          <w:rFonts w:eastAsia="Times New Roman"/>
          <w:color w:val="000000"/>
        </w:rPr>
      </w:pPr>
      <w:r w:rsidRPr="00482E48">
        <w:rPr>
          <w:rFonts w:eastAsia="Times New Roman"/>
          <w:color w:val="000000"/>
        </w:rPr>
        <w:lastRenderedPageBreak/>
        <w:t>[10]</w:t>
      </w:r>
      <w:r w:rsidRPr="00482E48">
        <w:rPr>
          <w:rFonts w:eastAsia="Times New Roman"/>
          <w:color w:val="252525"/>
        </w:rPr>
        <w:t xml:space="preserve"> Name this African dictator and alleged cannibal whose life was chronicled in the movie </w:t>
      </w:r>
      <w:r w:rsidRPr="00482E48">
        <w:rPr>
          <w:rFonts w:eastAsia="Times New Roman"/>
          <w:i/>
          <w:iCs/>
          <w:color w:val="252525"/>
        </w:rPr>
        <w:t>The Last King of Scotland.</w:t>
      </w:r>
    </w:p>
    <w:p w:rsidR="00D76EE7" w:rsidRDefault="00482E48" w:rsidP="00482E48">
      <w:pPr>
        <w:rPr>
          <w:rFonts w:eastAsia="Times New Roman"/>
          <w:color w:val="000000"/>
        </w:rPr>
      </w:pPr>
      <w:r w:rsidRPr="00482E48">
        <w:rPr>
          <w:rFonts w:eastAsia="Times New Roman"/>
          <w:color w:val="252525"/>
        </w:rPr>
        <w:t xml:space="preserve">ANSWER: Idi </w:t>
      </w:r>
      <w:r w:rsidRPr="00482E48">
        <w:rPr>
          <w:rFonts w:eastAsia="Times New Roman"/>
          <w:b/>
          <w:bCs/>
          <w:color w:val="252525"/>
          <w:u w:val="single"/>
        </w:rPr>
        <w:t>Amin</w:t>
      </w:r>
      <w:r w:rsidRPr="00482E48">
        <w:rPr>
          <w:rFonts w:eastAsia="Times New Roman"/>
          <w:color w:val="252525"/>
        </w:rPr>
        <w:t xml:space="preserve"> Dada</w:t>
      </w:r>
    </w:p>
    <w:p w:rsidR="00D76EE7" w:rsidRDefault="00482E48" w:rsidP="00482E48">
      <w:pPr>
        <w:rPr>
          <w:rFonts w:eastAsia="Times New Roman"/>
          <w:color w:val="000000"/>
        </w:rPr>
      </w:pPr>
      <w:r w:rsidRPr="00482E48">
        <w:rPr>
          <w:rFonts w:eastAsia="Times New Roman"/>
          <w:color w:val="000000"/>
        </w:rPr>
        <w:t>[10]</w:t>
      </w:r>
      <w:r w:rsidRPr="00482E48">
        <w:rPr>
          <w:rFonts w:eastAsia="Times New Roman"/>
          <w:color w:val="252525"/>
        </w:rPr>
        <w:t xml:space="preserve"> Idi Amin was the dictator of this country, which was the origin of the Lord's Resistance Army led by Joseph Kony.</w:t>
      </w:r>
    </w:p>
    <w:p w:rsidR="00D76EE7" w:rsidRDefault="00482E48" w:rsidP="00482E48">
      <w:pPr>
        <w:rPr>
          <w:rFonts w:eastAsia="Times New Roman"/>
          <w:color w:val="000000"/>
        </w:rPr>
      </w:pPr>
      <w:r w:rsidRPr="00482E48">
        <w:rPr>
          <w:rFonts w:eastAsia="Times New Roman"/>
          <w:color w:val="252525"/>
        </w:rPr>
        <w:t xml:space="preserve">ANSWER: </w:t>
      </w:r>
      <w:r w:rsidRPr="00482E48">
        <w:rPr>
          <w:rFonts w:eastAsia="Times New Roman"/>
          <w:b/>
          <w:bCs/>
          <w:color w:val="252525"/>
          <w:u w:val="single"/>
        </w:rPr>
        <w:t>Uganda</w:t>
      </w:r>
    </w:p>
    <w:p w:rsidR="00D76EE7" w:rsidRDefault="00482E48" w:rsidP="00482E48">
      <w:pPr>
        <w:rPr>
          <w:rFonts w:eastAsia="Times New Roman"/>
          <w:color w:val="000000"/>
        </w:rPr>
      </w:pPr>
      <w:r w:rsidRPr="00482E48">
        <w:rPr>
          <w:rFonts w:eastAsia="Times New Roman"/>
          <w:color w:val="000000"/>
        </w:rPr>
        <w:t>[10]</w:t>
      </w:r>
      <w:r w:rsidRPr="00482E48">
        <w:rPr>
          <w:rFonts w:eastAsia="Times New Roman"/>
          <w:color w:val="252525"/>
        </w:rPr>
        <w:t xml:space="preserve"> After Amin invaded and annexed the Kagera region of Tanzania, this man, the first President of Tanzania, ousted Amin from his leadership and forced him into exile.</w:t>
      </w:r>
    </w:p>
    <w:p w:rsidR="00D76EE7" w:rsidRDefault="00482E48" w:rsidP="00482E48">
      <w:pPr>
        <w:rPr>
          <w:rFonts w:eastAsia="Times New Roman"/>
          <w:color w:val="000000"/>
        </w:rPr>
      </w:pPr>
      <w:r w:rsidRPr="00482E48">
        <w:rPr>
          <w:rFonts w:eastAsia="Times New Roman"/>
          <w:color w:val="252525"/>
        </w:rPr>
        <w:t xml:space="preserve">ANSWER: Julius Kambarage </w:t>
      </w:r>
      <w:r w:rsidRPr="00482E48">
        <w:rPr>
          <w:rFonts w:eastAsia="Times New Roman"/>
          <w:b/>
          <w:bCs/>
          <w:color w:val="252525"/>
          <w:u w:val="single"/>
        </w:rPr>
        <w:t>Nyerere</w:t>
      </w:r>
    </w:p>
    <w:p w:rsidR="00482E48" w:rsidRPr="00482E48" w:rsidRDefault="00482E48" w:rsidP="00482E48">
      <w:pPr>
        <w:rPr>
          <w:rFonts w:eastAsia="Times New Roman"/>
          <w:color w:val="252525"/>
        </w:rPr>
      </w:pPr>
    </w:p>
    <w:p w:rsidR="00D76EE7" w:rsidRDefault="00482E48" w:rsidP="00482E48">
      <w:pPr>
        <w:rPr>
          <w:rFonts w:eastAsia="Times New Roman"/>
          <w:color w:val="000000"/>
        </w:rPr>
      </w:pPr>
      <w:r w:rsidRPr="00482E48">
        <w:rPr>
          <w:rFonts w:eastAsia="Times New Roman"/>
        </w:rPr>
        <w:t xml:space="preserve">9. </w:t>
      </w:r>
      <w:r w:rsidRPr="00482E48">
        <w:rPr>
          <w:rFonts w:eastAsia="Times New Roman"/>
          <w:color w:val="000000"/>
        </w:rPr>
        <w:t>Name these Gioachino Rossini operas, for 10 points each.</w:t>
      </w:r>
    </w:p>
    <w:p w:rsidR="00D76EE7" w:rsidRDefault="00482E48" w:rsidP="00482E48">
      <w:pPr>
        <w:rPr>
          <w:rFonts w:eastAsia="Times New Roman"/>
          <w:color w:val="000000"/>
        </w:rPr>
      </w:pPr>
      <w:r w:rsidRPr="00482E48">
        <w:rPr>
          <w:rFonts w:eastAsia="Times New Roman"/>
          <w:color w:val="000000"/>
        </w:rPr>
        <w:t>[10] Count Almaviva employs Figaro to help him woo Rosina in this Rossini opera, which features the aria “Largo al factotum.”</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Barber of Seville</w:t>
      </w:r>
      <w:r w:rsidRPr="00482E48">
        <w:rPr>
          <w:rFonts w:eastAsia="Times New Roman"/>
          <w:b/>
          <w:bCs/>
          <w:color w:val="000000"/>
        </w:rPr>
        <w:t xml:space="preserve"> </w:t>
      </w:r>
      <w:r w:rsidRPr="00482E48">
        <w:rPr>
          <w:rFonts w:eastAsia="Times New Roman"/>
          <w:color w:val="000000"/>
        </w:rPr>
        <w:t xml:space="preserve">[or </w:t>
      </w:r>
      <w:r w:rsidRPr="00482E48">
        <w:rPr>
          <w:rFonts w:eastAsia="Times New Roman"/>
          <w:i/>
          <w:iCs/>
          <w:color w:val="000000"/>
        </w:rPr>
        <w:t xml:space="preserve">Il </w:t>
      </w:r>
      <w:r w:rsidRPr="00482E48">
        <w:rPr>
          <w:rFonts w:eastAsia="Times New Roman"/>
          <w:b/>
          <w:bCs/>
          <w:i/>
          <w:iCs/>
          <w:color w:val="000000"/>
          <w:u w:val="single"/>
        </w:rPr>
        <w:t>barbiere di Siviglia</w:t>
      </w:r>
      <w:r w:rsidRPr="00482E48">
        <w:rPr>
          <w:rFonts w:eastAsia="Times New Roman"/>
          <w:i/>
          <w:iCs/>
          <w:color w:val="000000"/>
        </w:rPr>
        <w:t>, ossia L’inutile precauzione</w:t>
      </w:r>
      <w:r w:rsidRPr="00482E48">
        <w:rPr>
          <w:rFonts w:eastAsia="Times New Roman"/>
          <w:color w:val="000000"/>
        </w:rPr>
        <w:t xml:space="preserve">; or </w:t>
      </w:r>
      <w:r w:rsidRPr="00482E48">
        <w:rPr>
          <w:rFonts w:eastAsia="Times New Roman"/>
          <w:i/>
          <w:iCs/>
          <w:color w:val="000000"/>
        </w:rPr>
        <w:t xml:space="preserve">The </w:t>
      </w:r>
      <w:r w:rsidRPr="00482E48">
        <w:rPr>
          <w:rFonts w:eastAsia="Times New Roman"/>
          <w:b/>
          <w:bCs/>
          <w:i/>
          <w:iCs/>
          <w:color w:val="000000"/>
          <w:u w:val="single"/>
        </w:rPr>
        <w:t>Barber of Seville</w:t>
      </w:r>
      <w:r w:rsidRPr="00482E48">
        <w:rPr>
          <w:rFonts w:eastAsia="Times New Roman"/>
          <w:i/>
          <w:iCs/>
          <w:color w:val="000000"/>
        </w:rPr>
        <w:t>, or, The Futile Protection</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In this seldom-performed opera, the title Swiss folk hero shoots an apple off his son Jemmy’s head during the aria “Sois immobile.”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William Tell</w:t>
      </w:r>
      <w:r w:rsidRPr="00482E48">
        <w:rPr>
          <w:rFonts w:eastAsia="Times New Roman"/>
          <w:color w:val="000000"/>
        </w:rPr>
        <w:t xml:space="preserve"> [or </w:t>
      </w:r>
      <w:r w:rsidRPr="00482E48">
        <w:rPr>
          <w:rFonts w:eastAsia="Times New Roman"/>
          <w:b/>
          <w:bCs/>
          <w:i/>
          <w:iCs/>
          <w:color w:val="000000"/>
          <w:u w:val="single"/>
        </w:rPr>
        <w:t>Guillaume Tell</w:t>
      </w:r>
      <w:r w:rsidRPr="00482E48">
        <w:rPr>
          <w:rFonts w:eastAsia="Times New Roman"/>
          <w:color w:val="000000"/>
        </w:rPr>
        <w:t xml:space="preserve">, or </w:t>
      </w:r>
      <w:r w:rsidRPr="00482E48">
        <w:rPr>
          <w:rFonts w:eastAsia="Times New Roman"/>
          <w:b/>
          <w:bCs/>
          <w:i/>
          <w:iCs/>
          <w:color w:val="000000"/>
          <w:u w:val="single"/>
        </w:rPr>
        <w:t>Gugielmo Tell</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Prince Ramiro recognizes a bracelet belonging to Angelica in this Rossini opera, an adaptation of a popular folk tale.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Cinderella</w:t>
      </w:r>
      <w:r w:rsidRPr="00482E48">
        <w:rPr>
          <w:rFonts w:eastAsia="Times New Roman"/>
          <w:color w:val="000000"/>
        </w:rPr>
        <w:t xml:space="preserve"> [or </w:t>
      </w:r>
      <w:r w:rsidRPr="00482E48">
        <w:rPr>
          <w:rFonts w:eastAsia="Times New Roman"/>
          <w:i/>
          <w:iCs/>
          <w:color w:val="000000"/>
        </w:rPr>
        <w:t xml:space="preserve">La </w:t>
      </w:r>
      <w:r w:rsidRPr="00482E48">
        <w:rPr>
          <w:rFonts w:eastAsia="Times New Roman"/>
          <w:b/>
          <w:bCs/>
          <w:i/>
          <w:iCs/>
          <w:color w:val="000000"/>
          <w:u w:val="single"/>
        </w:rPr>
        <w:t>cenerentola</w:t>
      </w:r>
      <w:r w:rsidRPr="00482E48">
        <w:rPr>
          <w:rFonts w:eastAsia="Times New Roman"/>
          <w:i/>
          <w:iCs/>
          <w:color w:val="000000"/>
        </w:rPr>
        <w:t>, ossia La bonta in trionfo</w:t>
      </w:r>
      <w:r w:rsidRPr="00482E48">
        <w:rPr>
          <w:rFonts w:eastAsia="Times New Roman"/>
          <w:color w:val="000000"/>
        </w:rPr>
        <w:t xml:space="preserve">; or </w:t>
      </w:r>
      <w:r w:rsidRPr="00482E48">
        <w:rPr>
          <w:rFonts w:eastAsia="Times New Roman"/>
          <w:b/>
          <w:bCs/>
          <w:i/>
          <w:iCs/>
          <w:color w:val="000000"/>
          <w:u w:val="single"/>
        </w:rPr>
        <w:t>Cinderella</w:t>
      </w:r>
      <w:r w:rsidRPr="00482E48">
        <w:rPr>
          <w:rFonts w:eastAsia="Times New Roman"/>
          <w:i/>
          <w:iCs/>
          <w:color w:val="000000"/>
        </w:rPr>
        <w:t>, or Goodness Triumphant</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highlight w:val="white"/>
        </w:rPr>
      </w:pPr>
      <w:r w:rsidRPr="00482E48">
        <w:rPr>
          <w:rFonts w:eastAsia="Times New Roman"/>
        </w:rPr>
        <w:t xml:space="preserve">10. </w:t>
      </w:r>
      <w:r w:rsidRPr="00482E48">
        <w:rPr>
          <w:rFonts w:eastAsia="Times New Roman"/>
          <w:color w:val="252525"/>
          <w:highlight w:val="white"/>
        </w:rPr>
        <w:t>Followers of this denomination believe that the Imam is an infallible source of God's beliefs. For 10 points each:</w:t>
      </w:r>
    </w:p>
    <w:p w:rsidR="00D76EE7" w:rsidRDefault="00482E48" w:rsidP="00482E48">
      <w:pPr>
        <w:rPr>
          <w:rFonts w:eastAsia="Times New Roman"/>
          <w:color w:val="252525"/>
          <w:highlight w:val="white"/>
        </w:rPr>
      </w:pPr>
      <w:r w:rsidRPr="00482E48">
        <w:rPr>
          <w:rFonts w:eastAsia="Times New Roman"/>
          <w:color w:val="000000"/>
          <w:highlight w:val="white"/>
        </w:rPr>
        <w:t>[10]</w:t>
      </w:r>
      <w:r w:rsidRPr="00482E48">
        <w:rPr>
          <w:rFonts w:eastAsia="Times New Roman"/>
          <w:color w:val="252525"/>
          <w:highlight w:val="white"/>
        </w:rPr>
        <w:t xml:space="preserve"> Name this second-largest denomination of Islam that believes in Ali being the rightful successor to Muhammad.</w:t>
      </w:r>
    </w:p>
    <w:p w:rsidR="00D76EE7" w:rsidRDefault="00482E48" w:rsidP="00482E48">
      <w:pPr>
        <w:rPr>
          <w:rFonts w:eastAsia="Times New Roman"/>
          <w:color w:val="000000"/>
          <w:highlight w:val="white"/>
        </w:rPr>
      </w:pPr>
      <w:r w:rsidRPr="00482E48">
        <w:rPr>
          <w:rFonts w:eastAsia="Times New Roman"/>
          <w:color w:val="252525"/>
          <w:highlight w:val="white"/>
        </w:rPr>
        <w:t xml:space="preserve">ANSWER: </w:t>
      </w:r>
      <w:r w:rsidRPr="00482E48">
        <w:rPr>
          <w:rFonts w:eastAsia="Times New Roman"/>
          <w:b/>
          <w:bCs/>
          <w:color w:val="252525"/>
          <w:highlight w:val="white"/>
          <w:u w:val="single"/>
        </w:rPr>
        <w:t>Shi'a</w:t>
      </w:r>
      <w:r w:rsidRPr="00482E48">
        <w:rPr>
          <w:rFonts w:eastAsia="Times New Roman"/>
          <w:color w:val="252525"/>
          <w:highlight w:val="white"/>
        </w:rPr>
        <w:t xml:space="preserve"> Islam</w:t>
      </w:r>
    </w:p>
    <w:p w:rsidR="00D76EE7" w:rsidRDefault="00482E48" w:rsidP="00482E48">
      <w:pPr>
        <w:rPr>
          <w:rFonts w:eastAsia="Times New Roman"/>
          <w:color w:val="000000"/>
          <w:highlight w:val="white"/>
        </w:rPr>
      </w:pPr>
      <w:r w:rsidRPr="00482E48">
        <w:rPr>
          <w:rFonts w:eastAsia="Times New Roman"/>
          <w:color w:val="000000"/>
          <w:highlight w:val="white"/>
        </w:rPr>
        <w:t>[10]</w:t>
      </w:r>
      <w:r w:rsidRPr="00482E48">
        <w:rPr>
          <w:rFonts w:eastAsia="Times New Roman"/>
          <w:color w:val="252525"/>
          <w:highlight w:val="white"/>
        </w:rPr>
        <w:t xml:space="preserve"> This largest branch of Shi'a Islam believes that the Mahdi will return as the last Imam; they oppose some beliefs of the "Fivers."</w:t>
      </w:r>
    </w:p>
    <w:p w:rsidR="00D76EE7" w:rsidRDefault="00482E48" w:rsidP="00482E48">
      <w:pPr>
        <w:rPr>
          <w:rFonts w:eastAsia="Times New Roman"/>
          <w:color w:val="000000"/>
          <w:highlight w:val="white"/>
        </w:rPr>
      </w:pPr>
      <w:r w:rsidRPr="00482E48">
        <w:rPr>
          <w:rFonts w:eastAsia="Times New Roman"/>
          <w:color w:val="252525"/>
          <w:highlight w:val="white"/>
        </w:rPr>
        <w:t xml:space="preserve">ANSWER: </w:t>
      </w:r>
      <w:r w:rsidRPr="00482E48">
        <w:rPr>
          <w:rFonts w:eastAsia="Times New Roman"/>
          <w:b/>
          <w:bCs/>
          <w:color w:val="252525"/>
          <w:highlight w:val="white"/>
          <w:u w:val="single"/>
        </w:rPr>
        <w:t>Twelvers</w:t>
      </w:r>
      <w:r w:rsidRPr="00482E48">
        <w:rPr>
          <w:rFonts w:eastAsia="Times New Roman"/>
          <w:color w:val="252525"/>
          <w:highlight w:val="white"/>
        </w:rPr>
        <w:t xml:space="preserve"> [or </w:t>
      </w:r>
      <w:r w:rsidRPr="00482E48">
        <w:rPr>
          <w:rFonts w:eastAsia="Times New Roman"/>
          <w:b/>
          <w:bCs/>
          <w:color w:val="252525"/>
          <w:highlight w:val="white"/>
          <w:u w:val="single"/>
        </w:rPr>
        <w:t>Athnā‘ashariyyah</w:t>
      </w:r>
      <w:r w:rsidRPr="00482E48">
        <w:rPr>
          <w:rFonts w:eastAsia="Times New Roman"/>
          <w:color w:val="252525"/>
          <w:highlight w:val="white"/>
        </w:rPr>
        <w:t>]</w:t>
      </w:r>
    </w:p>
    <w:p w:rsidR="00D76EE7" w:rsidRDefault="00482E48" w:rsidP="00482E48">
      <w:pPr>
        <w:rPr>
          <w:rFonts w:eastAsia="Times New Roman"/>
          <w:color w:val="000000"/>
          <w:highlight w:val="white"/>
        </w:rPr>
      </w:pPr>
      <w:r w:rsidRPr="00482E48">
        <w:rPr>
          <w:rFonts w:eastAsia="Times New Roman"/>
          <w:color w:val="000000"/>
          <w:highlight w:val="white"/>
        </w:rPr>
        <w:t>[10]</w:t>
      </w:r>
      <w:r w:rsidRPr="00482E48">
        <w:rPr>
          <w:rFonts w:eastAsia="Times New Roman"/>
          <w:color w:val="252525"/>
          <w:highlight w:val="white"/>
        </w:rPr>
        <w:t xml:space="preserve"> This mode of devotion in Islam, which included Rumi, is known for wearing wool clothing as well as their "whirling dervishes"</w:t>
      </w:r>
    </w:p>
    <w:p w:rsidR="00D76EE7" w:rsidRDefault="00482E48" w:rsidP="00482E48">
      <w:pPr>
        <w:rPr>
          <w:rFonts w:eastAsia="Times New Roman"/>
          <w:color w:val="000000"/>
          <w:highlight w:val="white"/>
        </w:rPr>
      </w:pPr>
      <w:r w:rsidRPr="00482E48">
        <w:rPr>
          <w:rFonts w:eastAsia="Times New Roman"/>
          <w:color w:val="252525"/>
          <w:highlight w:val="white"/>
        </w:rPr>
        <w:t xml:space="preserve">ANSWER: </w:t>
      </w:r>
      <w:r w:rsidRPr="00482E48">
        <w:rPr>
          <w:rFonts w:eastAsia="Times New Roman"/>
          <w:b/>
          <w:bCs/>
          <w:color w:val="252525"/>
          <w:highlight w:val="white"/>
          <w:u w:val="single"/>
        </w:rPr>
        <w:t>Sufi</w:t>
      </w:r>
      <w:r w:rsidRPr="00482E48">
        <w:rPr>
          <w:rFonts w:eastAsia="Times New Roman"/>
          <w:color w:val="252525"/>
          <w:highlight w:val="white"/>
        </w:rPr>
        <w:t xml:space="preserve">sm [or </w:t>
      </w:r>
      <w:r w:rsidRPr="00482E48">
        <w:rPr>
          <w:rFonts w:eastAsia="Times New Roman"/>
          <w:b/>
          <w:bCs/>
          <w:i/>
          <w:iCs/>
          <w:color w:val="252525"/>
          <w:highlight w:val="white"/>
          <w:u w:val="single"/>
        </w:rPr>
        <w:t>taṣawwuf</w:t>
      </w:r>
      <w:r w:rsidRPr="00482E48">
        <w:rPr>
          <w:rFonts w:eastAsia="Times New Roman"/>
          <w:color w:val="252525"/>
          <w:highlight w:val="white"/>
        </w:rPr>
        <w:t>]</w:t>
      </w:r>
    </w:p>
    <w:p w:rsidR="00482E48" w:rsidRPr="00482E48" w:rsidRDefault="00482E48" w:rsidP="00482E48">
      <w:pPr>
        <w:rPr>
          <w:rFonts w:eastAsia="Times New Roman"/>
          <w:color w:val="252525"/>
        </w:rPr>
      </w:pPr>
    </w:p>
    <w:p w:rsidR="00D76EE7" w:rsidRDefault="00482E48" w:rsidP="00482E48">
      <w:pPr>
        <w:rPr>
          <w:rFonts w:eastAsia="Times New Roman"/>
          <w:color w:val="000000"/>
        </w:rPr>
      </w:pPr>
      <w:r w:rsidRPr="00482E48">
        <w:rPr>
          <w:rFonts w:eastAsia="Times New Roman"/>
        </w:rPr>
        <w:t xml:space="preserve">11. </w:t>
      </w:r>
      <w:r w:rsidRPr="00482E48">
        <w:rPr>
          <w:rFonts w:eastAsia="Times New Roman"/>
          <w:color w:val="000000"/>
        </w:rPr>
        <w:t>Abbe Pirard hires this character as his secretary, and he later impregnates Mathilde de La Mole. For 10 points each:</w:t>
      </w:r>
    </w:p>
    <w:p w:rsidR="00D76EE7" w:rsidRDefault="00482E48" w:rsidP="00482E48">
      <w:pPr>
        <w:rPr>
          <w:rFonts w:eastAsia="Times New Roman"/>
          <w:color w:val="000000"/>
        </w:rPr>
      </w:pPr>
      <w:r w:rsidRPr="00482E48">
        <w:rPr>
          <w:rFonts w:eastAsia="Times New Roman"/>
          <w:color w:val="000000"/>
        </w:rPr>
        <w:t xml:space="preserve">[10] Name this character who shoots Madame de Renal for revealing his previous affairs, the protagonist of </w:t>
      </w:r>
      <w:r w:rsidRPr="00482E48">
        <w:rPr>
          <w:rFonts w:eastAsia="Times New Roman"/>
          <w:i/>
          <w:iCs/>
          <w:color w:val="000000"/>
        </w:rPr>
        <w:t>The Red and the Black</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Julien</w:t>
      </w:r>
      <w:r w:rsidRPr="00482E48">
        <w:rPr>
          <w:rFonts w:eastAsia="Times New Roman"/>
          <w:color w:val="000000"/>
        </w:rPr>
        <w:t xml:space="preserve"> Sorel [or Julien </w:t>
      </w:r>
      <w:r w:rsidRPr="00482E48">
        <w:rPr>
          <w:rFonts w:eastAsia="Times New Roman"/>
          <w:b/>
          <w:bCs/>
          <w:color w:val="000000"/>
          <w:u w:val="single"/>
        </w:rPr>
        <w:t>Sorel</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[10] </w:t>
      </w:r>
      <w:r w:rsidRPr="00482E48">
        <w:rPr>
          <w:rFonts w:eastAsia="Times New Roman"/>
          <w:i/>
          <w:iCs/>
          <w:color w:val="000000"/>
        </w:rPr>
        <w:t>The Red and the Black</w:t>
      </w:r>
      <w:r w:rsidRPr="00482E48">
        <w:rPr>
          <w:rFonts w:eastAsia="Times New Roman"/>
          <w:color w:val="000000"/>
        </w:rPr>
        <w:t xml:space="preserve"> is a novel by this nineteenth-century French author.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Stendhal</w:t>
      </w:r>
      <w:r w:rsidRPr="00482E48">
        <w:rPr>
          <w:rFonts w:eastAsia="Times New Roman"/>
          <w:color w:val="000000"/>
        </w:rPr>
        <w:t xml:space="preserve"> [or Marie-Henri </w:t>
      </w:r>
      <w:r w:rsidRPr="00482E48">
        <w:rPr>
          <w:rFonts w:eastAsia="Times New Roman"/>
          <w:b/>
          <w:bCs/>
          <w:color w:val="000000"/>
          <w:u w:val="single"/>
        </w:rPr>
        <w:t>Beyle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Stendhal also wrote a biography of this contemporary French Emperor.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Napoleon</w:t>
      </w:r>
      <w:r w:rsidRPr="00482E48">
        <w:rPr>
          <w:rFonts w:eastAsia="Times New Roman"/>
          <w:color w:val="000000"/>
        </w:rPr>
        <w:t xml:space="preserve"> Bonaparte [prompt on </w:t>
      </w:r>
      <w:r w:rsidRPr="00482E48">
        <w:rPr>
          <w:rFonts w:eastAsia="Times New Roman"/>
          <w:b/>
          <w:bCs/>
          <w:color w:val="000000"/>
          <w:u w:val="single"/>
        </w:rPr>
        <w:t>Bonaparte</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12. </w:t>
      </w:r>
      <w:r w:rsidRPr="00482E48">
        <w:rPr>
          <w:rFonts w:eastAsia="Times New Roman"/>
          <w:color w:val="000000"/>
        </w:rPr>
        <w:t>This team has won two of the last three Stanley Cups. For 10 points each:</w:t>
      </w:r>
    </w:p>
    <w:p w:rsidR="00D76EE7" w:rsidRDefault="00482E48" w:rsidP="00482E48">
      <w:pPr>
        <w:rPr>
          <w:rFonts w:eastAsia="Times New Roman"/>
          <w:color w:val="000000"/>
        </w:rPr>
      </w:pPr>
      <w:r w:rsidRPr="00482E48">
        <w:rPr>
          <w:rFonts w:eastAsia="Times New Roman"/>
          <w:color w:val="000000"/>
        </w:rPr>
        <w:lastRenderedPageBreak/>
        <w:t>[10] Name this NHL team whose star players include goaltender Jonathan Quick and defenseman Drew Doughty (DOW-tee).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Los Angeles</w:t>
      </w:r>
      <w:r w:rsidRPr="00482E48">
        <w:rPr>
          <w:rFonts w:eastAsia="Times New Roman"/>
          <w:color w:val="000000"/>
        </w:rPr>
        <w:t xml:space="preserve"> Kings [or Los Angeles </w:t>
      </w:r>
      <w:r w:rsidRPr="00482E48">
        <w:rPr>
          <w:rFonts w:eastAsia="Times New Roman"/>
          <w:b/>
          <w:bCs/>
          <w:color w:val="000000"/>
          <w:u w:val="single"/>
        </w:rPr>
        <w:t>Kings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In an attempt to win the Cup during the 1980s, the Kings acquired this player from the Edmonton Oilers. He is the NHL’s all-time leading scorer.</w:t>
      </w:r>
    </w:p>
    <w:p w:rsidR="00D76EE7" w:rsidRDefault="00482E48" w:rsidP="00482E48">
      <w:pPr>
        <w:rPr>
          <w:rFonts w:eastAsia="Times New Roman"/>
          <w:color w:val="000000"/>
        </w:rPr>
      </w:pPr>
      <w:r w:rsidRPr="00482E48">
        <w:rPr>
          <w:rFonts w:eastAsia="Times New Roman"/>
          <w:color w:val="000000"/>
        </w:rPr>
        <w:t xml:space="preserve">ANSWER: Wayne </w:t>
      </w:r>
      <w:r w:rsidRPr="00482E48">
        <w:rPr>
          <w:rFonts w:eastAsia="Times New Roman"/>
          <w:b/>
          <w:bCs/>
          <w:color w:val="000000"/>
          <w:u w:val="single"/>
        </w:rPr>
        <w:t>Gretzky</w:t>
      </w:r>
    </w:p>
    <w:p w:rsidR="00D76EE7" w:rsidRDefault="00482E48" w:rsidP="00482E48">
      <w:pPr>
        <w:rPr>
          <w:rFonts w:eastAsia="Times New Roman"/>
          <w:color w:val="000000"/>
        </w:rPr>
      </w:pPr>
      <w:r w:rsidRPr="00482E48">
        <w:rPr>
          <w:rFonts w:eastAsia="Times New Roman"/>
          <w:color w:val="000000"/>
        </w:rPr>
        <w:t>[10] At the 2014 Olympics, Quick played for the United States under this coach, who was fired by the Pittsburgh Penguins at the end of the 2013-14 season.</w:t>
      </w:r>
    </w:p>
    <w:p w:rsidR="00D76EE7" w:rsidRDefault="00482E48" w:rsidP="00482E48">
      <w:pPr>
        <w:rPr>
          <w:rFonts w:eastAsia="Times New Roman"/>
          <w:color w:val="000000"/>
        </w:rPr>
      </w:pPr>
      <w:r w:rsidRPr="00482E48">
        <w:rPr>
          <w:rFonts w:eastAsia="Times New Roman"/>
          <w:color w:val="000000"/>
        </w:rPr>
        <w:t xml:space="preserve">ANSWER: Dan </w:t>
      </w:r>
      <w:r w:rsidRPr="00482E48">
        <w:rPr>
          <w:rFonts w:eastAsia="Times New Roman"/>
          <w:b/>
          <w:bCs/>
          <w:color w:val="000000"/>
          <w:u w:val="single"/>
        </w:rPr>
        <w:t>Bylsma</w:t>
      </w:r>
      <w:r w:rsidRPr="00482E48">
        <w:rPr>
          <w:rFonts w:eastAsia="Times New Roman"/>
          <w:color w:val="000000"/>
        </w:rPr>
        <w:t xml:space="preserve"> (BILES-muh)</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13. </w:t>
      </w:r>
      <w:r w:rsidRPr="00482E48">
        <w:rPr>
          <w:rFonts w:eastAsia="Times New Roman"/>
          <w:color w:val="000000"/>
        </w:rPr>
        <w:t>Answer the following about simple harmonic motion, for 10 points each.</w:t>
      </w:r>
    </w:p>
    <w:p w:rsidR="00D76EE7" w:rsidRDefault="00482E48" w:rsidP="00482E48">
      <w:pPr>
        <w:rPr>
          <w:rFonts w:eastAsia="Times New Roman"/>
          <w:color w:val="000000"/>
        </w:rPr>
      </w:pPr>
      <w:r w:rsidRPr="00482E48">
        <w:rPr>
          <w:rFonts w:eastAsia="Times New Roman"/>
          <w:color w:val="000000"/>
        </w:rPr>
        <w:t>[10] For a mass and spring, one can derive the equation of motion by setting Newton's second law equal to this equation, which gives a spring's restoring force as proportional to its displacement.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Hooke's law</w:t>
      </w:r>
    </w:p>
    <w:p w:rsidR="00D76EE7" w:rsidRDefault="00482E48" w:rsidP="00482E48">
      <w:pPr>
        <w:rPr>
          <w:rFonts w:eastAsia="Times New Roman"/>
          <w:color w:val="000000"/>
        </w:rPr>
      </w:pPr>
      <w:r w:rsidRPr="00482E48">
        <w:rPr>
          <w:rFonts w:eastAsia="Times New Roman"/>
          <w:color w:val="000000"/>
        </w:rPr>
        <w:t>[10] Although the spring's total energy is constant, its potential energy is constantly changing and equals this constant times the spring constant times displacement squared.</w:t>
      </w:r>
    </w:p>
    <w:p w:rsidR="00D76EE7" w:rsidRDefault="00482E48" w:rsidP="00482E48">
      <w:pPr>
        <w:rPr>
          <w:rFonts w:eastAsia="Times New Roman"/>
          <w:color w:val="000000"/>
        </w:rPr>
      </w:pPr>
      <w:r w:rsidRPr="00482E48">
        <w:rPr>
          <w:rFonts w:eastAsia="Times New Roman"/>
          <w:color w:val="000000"/>
        </w:rPr>
        <w:t>ANSWER: one-</w:t>
      </w:r>
      <w:r w:rsidRPr="00482E48">
        <w:rPr>
          <w:rFonts w:eastAsia="Times New Roman"/>
          <w:b/>
          <w:bCs/>
          <w:color w:val="000000"/>
          <w:u w:val="single"/>
        </w:rPr>
        <w:t>half</w:t>
      </w:r>
      <w:r w:rsidRPr="00482E48">
        <w:rPr>
          <w:rFonts w:eastAsia="Times New Roman"/>
          <w:color w:val="000000"/>
        </w:rPr>
        <w:t xml:space="preserve"> [or </w:t>
      </w:r>
      <w:r w:rsidRPr="00482E48">
        <w:rPr>
          <w:rFonts w:eastAsia="Times New Roman"/>
          <w:b/>
          <w:bCs/>
          <w:color w:val="000000"/>
          <w:u w:val="single"/>
        </w:rPr>
        <w:t>0.5</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Pendulums are harder to model as simple harmonic oscillators, but it can be done by using this approximation, which sets the sine of x to be approximately x.</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small angle</w:t>
      </w:r>
      <w:r w:rsidRPr="00482E48">
        <w:rPr>
          <w:rFonts w:eastAsia="Times New Roman"/>
          <w:color w:val="000000"/>
        </w:rPr>
        <w:t xml:space="preserve"> approximation [prompt on </w:t>
      </w:r>
      <w:r w:rsidRPr="00482E48">
        <w:rPr>
          <w:rFonts w:eastAsia="Times New Roman"/>
          <w:b/>
          <w:bCs/>
          <w:color w:val="000000"/>
          <w:u w:val="single"/>
        </w:rPr>
        <w:t>Taylor</w:t>
      </w:r>
      <w:r w:rsidRPr="00482E48">
        <w:rPr>
          <w:rFonts w:eastAsia="Times New Roman"/>
          <w:color w:val="000000"/>
        </w:rPr>
        <w:t xml:space="preserve"> series </w:t>
      </w:r>
      <w:r w:rsidRPr="00482E48">
        <w:rPr>
          <w:rFonts w:eastAsia="Times New Roman"/>
          <w:b/>
          <w:bCs/>
          <w:color w:val="000000"/>
          <w:u w:val="single"/>
        </w:rPr>
        <w:t>expansion</w:t>
      </w:r>
      <w:r w:rsidRPr="00482E48">
        <w:rPr>
          <w:rFonts w:eastAsia="Times New Roman"/>
          <w:color w:val="000000"/>
        </w:rPr>
        <w:t xml:space="preserve">; prompt on </w:t>
      </w:r>
      <w:r w:rsidRPr="00482E48">
        <w:rPr>
          <w:rFonts w:eastAsia="Times New Roman"/>
          <w:b/>
          <w:bCs/>
          <w:color w:val="000000"/>
          <w:u w:val="single"/>
        </w:rPr>
        <w:t>power series expansion</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14. </w:t>
      </w:r>
      <w:r w:rsidRPr="00482E48">
        <w:rPr>
          <w:rFonts w:eastAsia="Times New Roman"/>
          <w:color w:val="000000"/>
        </w:rPr>
        <w:t>This poem begins with the declaration, “This is the forest primeval.” For 10 points each:</w:t>
      </w:r>
    </w:p>
    <w:p w:rsidR="00D76EE7" w:rsidRDefault="00482E48" w:rsidP="00482E48">
      <w:pPr>
        <w:rPr>
          <w:rFonts w:eastAsia="Times New Roman"/>
          <w:color w:val="000000"/>
        </w:rPr>
      </w:pPr>
      <w:r w:rsidRPr="00482E48">
        <w:rPr>
          <w:rFonts w:eastAsia="Times New Roman"/>
          <w:color w:val="000000"/>
        </w:rPr>
        <w:t>[10] Name this narrative poem written in dactylic hexameter that focuses the title Acadian girl.</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Evangeline</w:t>
      </w:r>
    </w:p>
    <w:p w:rsidR="00D76EE7" w:rsidRDefault="00482E48" w:rsidP="00482E48">
      <w:pPr>
        <w:rPr>
          <w:rFonts w:eastAsia="Times New Roman"/>
          <w:color w:val="000000"/>
        </w:rPr>
      </w:pPr>
      <w:r w:rsidRPr="00482E48">
        <w:rPr>
          <w:rFonts w:eastAsia="Times New Roman"/>
          <w:color w:val="000000"/>
        </w:rPr>
        <w:t xml:space="preserve">[10] </w:t>
      </w:r>
      <w:r w:rsidRPr="00482E48">
        <w:rPr>
          <w:rFonts w:eastAsia="Times New Roman"/>
          <w:i/>
          <w:iCs/>
          <w:color w:val="000000"/>
        </w:rPr>
        <w:t>Evangeline</w:t>
      </w:r>
      <w:r w:rsidRPr="00482E48">
        <w:rPr>
          <w:rFonts w:eastAsia="Times New Roman"/>
          <w:color w:val="000000"/>
        </w:rPr>
        <w:t xml:space="preserve"> was written by this American poet of “The Village Blacksmith.” He wrote a popular poem beginning, “Listen, my children, and you shall hear.”</w:t>
      </w:r>
    </w:p>
    <w:p w:rsidR="00D76EE7" w:rsidRDefault="00482E48" w:rsidP="00482E48">
      <w:pPr>
        <w:rPr>
          <w:rFonts w:eastAsia="Times New Roman"/>
          <w:color w:val="000000"/>
        </w:rPr>
      </w:pPr>
      <w:r w:rsidRPr="00482E48">
        <w:rPr>
          <w:rFonts w:eastAsia="Times New Roman"/>
          <w:color w:val="000000"/>
        </w:rPr>
        <w:t xml:space="preserve">ANSWER: Henry Wadsworth </w:t>
      </w:r>
      <w:r w:rsidRPr="00482E48">
        <w:rPr>
          <w:rFonts w:eastAsia="Times New Roman"/>
          <w:b/>
          <w:bCs/>
          <w:color w:val="000000"/>
          <w:u w:val="single"/>
        </w:rPr>
        <w:t>Longfellow</w:t>
      </w:r>
    </w:p>
    <w:p w:rsidR="00D76EE7" w:rsidRDefault="00482E48" w:rsidP="00482E48">
      <w:pPr>
        <w:rPr>
          <w:rFonts w:eastAsia="Times New Roman"/>
          <w:color w:val="000000"/>
        </w:rPr>
      </w:pPr>
      <w:r w:rsidRPr="00482E48">
        <w:rPr>
          <w:rFonts w:eastAsia="Times New Roman"/>
          <w:color w:val="000000"/>
        </w:rPr>
        <w:t>[10] The aforementioned Longfellow poem describes the “midnight ride” of this hero of the American Revolution.</w:t>
      </w:r>
    </w:p>
    <w:p w:rsidR="00D76EE7" w:rsidRDefault="00482E48" w:rsidP="00482E48">
      <w:pPr>
        <w:rPr>
          <w:rFonts w:eastAsia="Times New Roman"/>
          <w:color w:val="000000"/>
        </w:rPr>
      </w:pPr>
      <w:r w:rsidRPr="00482E48">
        <w:rPr>
          <w:rFonts w:eastAsia="Times New Roman"/>
          <w:color w:val="000000"/>
        </w:rPr>
        <w:t xml:space="preserve">ANSWER: Paul </w:t>
      </w:r>
      <w:r w:rsidRPr="00482E48">
        <w:rPr>
          <w:rFonts w:eastAsia="Times New Roman"/>
          <w:b/>
          <w:bCs/>
          <w:color w:val="000000"/>
          <w:u w:val="single"/>
        </w:rPr>
        <w:t>Revere</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15. </w:t>
      </w:r>
      <w:r w:rsidRPr="00482E48">
        <w:rPr>
          <w:rFonts w:eastAsia="Times New Roman"/>
          <w:color w:val="000000"/>
        </w:rPr>
        <w:t>A commander at this battle dodged a charging Henry de Bohun and split his head in two with a hand axe. For 10 points each:</w:t>
      </w:r>
    </w:p>
    <w:p w:rsidR="00D76EE7" w:rsidRDefault="00482E48" w:rsidP="00482E48">
      <w:pPr>
        <w:rPr>
          <w:rFonts w:eastAsia="Times New Roman"/>
          <w:color w:val="000000"/>
        </w:rPr>
      </w:pPr>
      <w:r w:rsidRPr="00482E48">
        <w:rPr>
          <w:rFonts w:eastAsia="Times New Roman"/>
          <w:color w:val="000000"/>
        </w:rPr>
        <w:t>[10] Name this 1314 battle, a defeat for the forces of Edward II which led to the independence of Scotland.</w:t>
      </w:r>
    </w:p>
    <w:p w:rsidR="00D76EE7" w:rsidRDefault="00482E48" w:rsidP="00482E48">
      <w:pPr>
        <w:rPr>
          <w:rFonts w:eastAsia="Times New Roman"/>
          <w:color w:val="000000"/>
        </w:rPr>
      </w:pPr>
      <w:r w:rsidRPr="00482E48">
        <w:rPr>
          <w:rFonts w:eastAsia="Times New Roman"/>
          <w:color w:val="000000"/>
        </w:rPr>
        <w:t xml:space="preserve">ANSWER: Battle of </w:t>
      </w:r>
      <w:r w:rsidRPr="00482E48">
        <w:rPr>
          <w:rFonts w:eastAsia="Times New Roman"/>
          <w:b/>
          <w:bCs/>
          <w:color w:val="000000"/>
          <w:u w:val="single"/>
        </w:rPr>
        <w:t>Bannockburn</w:t>
      </w:r>
    </w:p>
    <w:p w:rsidR="00D76EE7" w:rsidRDefault="00482E48" w:rsidP="00482E48">
      <w:pPr>
        <w:rPr>
          <w:rFonts w:eastAsia="Times New Roman"/>
          <w:color w:val="000000"/>
        </w:rPr>
      </w:pPr>
      <w:r w:rsidRPr="00482E48">
        <w:rPr>
          <w:rFonts w:eastAsia="Times New Roman"/>
          <w:color w:val="000000"/>
        </w:rPr>
        <w:t>[10] This national hero of Scotland led the Scottish forces at Bannockburn.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Robert I</w:t>
      </w:r>
      <w:r w:rsidRPr="00482E48">
        <w:rPr>
          <w:rFonts w:eastAsia="Times New Roman"/>
          <w:color w:val="000000"/>
        </w:rPr>
        <w:t xml:space="preserve"> [or </w:t>
      </w:r>
      <w:r w:rsidRPr="00482E48">
        <w:rPr>
          <w:rFonts w:eastAsia="Times New Roman"/>
          <w:b/>
          <w:bCs/>
          <w:color w:val="000000"/>
          <w:u w:val="single"/>
        </w:rPr>
        <w:t>Robert the Bruce</w:t>
      </w:r>
      <w:r w:rsidRPr="00482E48">
        <w:rPr>
          <w:rFonts w:eastAsia="Times New Roman"/>
          <w:color w:val="000000"/>
        </w:rPr>
        <w:t xml:space="preserve">; prompt on </w:t>
      </w:r>
      <w:r w:rsidRPr="00482E48">
        <w:rPr>
          <w:rFonts w:eastAsia="Times New Roman"/>
          <w:b/>
          <w:bCs/>
          <w:color w:val="000000"/>
          <w:u w:val="single"/>
        </w:rPr>
        <w:t>Robert</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Bannockburn came seventeen years after this battle, where William Wallace held off English forces at the namesake structure.</w:t>
      </w:r>
    </w:p>
    <w:p w:rsidR="00D76EE7" w:rsidRDefault="00482E48" w:rsidP="00482E48">
      <w:pPr>
        <w:rPr>
          <w:rFonts w:eastAsia="Times New Roman"/>
          <w:color w:val="000000"/>
        </w:rPr>
      </w:pPr>
      <w:r w:rsidRPr="00482E48">
        <w:rPr>
          <w:rFonts w:eastAsia="Times New Roman"/>
          <w:color w:val="000000"/>
        </w:rPr>
        <w:t xml:space="preserve">ANSWER: Battle of </w:t>
      </w:r>
      <w:r w:rsidRPr="00482E48">
        <w:rPr>
          <w:rFonts w:eastAsia="Times New Roman"/>
          <w:b/>
          <w:bCs/>
          <w:color w:val="000000"/>
          <w:u w:val="single"/>
        </w:rPr>
        <w:t>Stirling Bridge</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16. </w:t>
      </w:r>
      <w:r w:rsidRPr="00482E48">
        <w:rPr>
          <w:rFonts w:eastAsia="Times New Roman"/>
          <w:color w:val="000000"/>
        </w:rPr>
        <w:t xml:space="preserve">For a set with </w:t>
      </w:r>
      <w:r w:rsidRPr="00482E48">
        <w:rPr>
          <w:rFonts w:eastAsia="Times New Roman"/>
          <w:i/>
          <w:iCs/>
          <w:color w:val="000000"/>
        </w:rPr>
        <w:t>n</w:t>
      </w:r>
      <w:r w:rsidRPr="00482E48">
        <w:rPr>
          <w:rFonts w:eastAsia="Times New Roman"/>
          <w:color w:val="000000"/>
        </w:rPr>
        <w:t xml:space="preserve"> elements, the number of elements in this related set is two to the </w:t>
      </w:r>
      <w:r w:rsidRPr="00482E48">
        <w:rPr>
          <w:rFonts w:eastAsia="Times New Roman"/>
          <w:i/>
          <w:iCs/>
          <w:color w:val="000000"/>
        </w:rPr>
        <w:t>n</w:t>
      </w:r>
      <w:r w:rsidRPr="00482E48">
        <w:rPr>
          <w:rFonts w:eastAsia="Times New Roman"/>
          <w:color w:val="000000"/>
        </w:rPr>
        <w:t>. For 10 points each:</w:t>
      </w:r>
    </w:p>
    <w:p w:rsidR="00D76EE7" w:rsidRDefault="00482E48" w:rsidP="00482E48">
      <w:pPr>
        <w:rPr>
          <w:rFonts w:eastAsia="Times New Roman"/>
          <w:color w:val="000000"/>
        </w:rPr>
      </w:pPr>
      <w:r w:rsidRPr="00482E48">
        <w:rPr>
          <w:rFonts w:eastAsia="Times New Roman"/>
          <w:color w:val="000000"/>
        </w:rPr>
        <w:lastRenderedPageBreak/>
        <w:t>[10] Name this set that is the set of all the subsets of another set and can be denoted by a capital P.</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power set</w:t>
      </w:r>
    </w:p>
    <w:p w:rsidR="00D76EE7" w:rsidRDefault="00482E48" w:rsidP="00482E48">
      <w:pPr>
        <w:rPr>
          <w:rFonts w:eastAsia="Times New Roman"/>
          <w:color w:val="000000"/>
        </w:rPr>
      </w:pPr>
      <w:r w:rsidRPr="00482E48">
        <w:rPr>
          <w:rFonts w:eastAsia="Times New Roman"/>
          <w:color w:val="000000"/>
        </w:rPr>
        <w:t>[10] According to a theorem named for this mathematician, the power set of any set – even an infinite one – is strictly larger than the original set. This mathematician's namesake set can be formed by repeatedly removing the middle third of line segments, resulting in a fractal that is dense nowhere.</w:t>
      </w:r>
    </w:p>
    <w:p w:rsidR="00D76EE7" w:rsidRDefault="00482E48" w:rsidP="00482E48">
      <w:pPr>
        <w:rPr>
          <w:rFonts w:eastAsia="Times New Roman"/>
          <w:color w:val="000000"/>
        </w:rPr>
      </w:pPr>
      <w:r w:rsidRPr="00482E48">
        <w:rPr>
          <w:rFonts w:eastAsia="Times New Roman"/>
          <w:color w:val="000000"/>
        </w:rPr>
        <w:t xml:space="preserve">ANSWER: Georg </w:t>
      </w:r>
      <w:r w:rsidRPr="00482E48">
        <w:rPr>
          <w:rFonts w:eastAsia="Times New Roman"/>
          <w:b/>
          <w:bCs/>
          <w:color w:val="000000"/>
          <w:u w:val="single"/>
        </w:rPr>
        <w:t>Cantor</w:t>
      </w:r>
    </w:p>
    <w:p w:rsidR="00D76EE7" w:rsidRDefault="00482E48" w:rsidP="00482E48">
      <w:pPr>
        <w:rPr>
          <w:rFonts w:eastAsia="Times New Roman"/>
          <w:color w:val="000000"/>
        </w:rPr>
      </w:pPr>
      <w:r w:rsidRPr="00482E48">
        <w:rPr>
          <w:rFonts w:eastAsia="Times New Roman"/>
          <w:color w:val="000000"/>
        </w:rPr>
        <w:t>[10] This binary operation from set theory simply takes an input of two sets and gives an output of all the members in each set, or both sets.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union</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17. </w:t>
      </w:r>
      <w:r w:rsidRPr="00482E48">
        <w:rPr>
          <w:rFonts w:eastAsia="Times New Roman"/>
          <w:color w:val="000000"/>
        </w:rPr>
        <w:t>The 6th of October City, which contains the "Smart Village" IT hub, is part of the greater urban area of this city. For 10 points each:</w:t>
      </w:r>
    </w:p>
    <w:p w:rsidR="00D76EE7" w:rsidRDefault="00482E48" w:rsidP="00482E48">
      <w:pPr>
        <w:rPr>
          <w:rFonts w:eastAsia="Times New Roman"/>
          <w:color w:val="000000"/>
        </w:rPr>
      </w:pPr>
      <w:r w:rsidRPr="00482E48">
        <w:rPr>
          <w:rFonts w:eastAsia="Times New Roman"/>
          <w:color w:val="000000"/>
        </w:rPr>
        <w:t>[10] Name this world capital, the largest city in the Middle East and Africa.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Cairo</w:t>
      </w:r>
    </w:p>
    <w:p w:rsidR="00D76EE7" w:rsidRDefault="00482E48" w:rsidP="00482E48">
      <w:pPr>
        <w:rPr>
          <w:rFonts w:eastAsia="Times New Roman"/>
          <w:color w:val="000000"/>
        </w:rPr>
      </w:pPr>
      <w:r w:rsidRPr="00482E48">
        <w:rPr>
          <w:rFonts w:eastAsia="Times New Roman"/>
          <w:color w:val="000000"/>
        </w:rPr>
        <w:t>[10] For its abundance of Islamic architecture, Cairo has been nicknamed the "city with a thousand" of these structures, the tall spires that often accompany mosques.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minaret</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Gezira Island near downtown Cairo is home to the biggest building of this kind in Cairo. It replaced a now-demolished structure built under the orders of Khedive Ismail to celebrate the opening of the Suez Canal.</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opera house</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18. </w:t>
      </w:r>
      <w:r w:rsidRPr="00482E48">
        <w:rPr>
          <w:rFonts w:eastAsia="Times New Roman"/>
          <w:color w:val="000000"/>
        </w:rPr>
        <w:t>A woman milks a goat on the left side of this painting, and a man walks with a sickle over his shoulder near its top. For 10 points each:</w:t>
      </w:r>
    </w:p>
    <w:p w:rsidR="00D76EE7" w:rsidRDefault="00482E48" w:rsidP="00482E48">
      <w:pPr>
        <w:rPr>
          <w:rFonts w:eastAsia="Times New Roman"/>
          <w:color w:val="000000"/>
        </w:rPr>
      </w:pPr>
      <w:r w:rsidRPr="00482E48">
        <w:rPr>
          <w:rFonts w:eastAsia="Times New Roman"/>
          <w:color w:val="000000"/>
        </w:rPr>
        <w:t>[10] Name this painting dominated by the image of a sheep and a green-faced man looking at each other. A group of houses and an Orthodox church are seen in the background.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I and the Village</w:t>
      </w:r>
    </w:p>
    <w:p w:rsidR="00D76EE7" w:rsidRDefault="00482E48" w:rsidP="00482E48">
      <w:pPr>
        <w:rPr>
          <w:rFonts w:eastAsia="Times New Roman"/>
          <w:color w:val="000000"/>
        </w:rPr>
      </w:pPr>
      <w:r w:rsidRPr="00482E48">
        <w:rPr>
          <w:rFonts w:eastAsia="Times New Roman"/>
          <w:color w:val="000000"/>
        </w:rPr>
        <w:t xml:space="preserve">[10] This Russian-born Jewish man painted </w:t>
      </w:r>
      <w:r w:rsidRPr="00482E48">
        <w:rPr>
          <w:rFonts w:eastAsia="Times New Roman"/>
          <w:i/>
          <w:iCs/>
          <w:color w:val="000000"/>
        </w:rPr>
        <w:t>I and the Village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Marc </w:t>
      </w:r>
      <w:r w:rsidRPr="00482E48">
        <w:rPr>
          <w:rFonts w:eastAsia="Times New Roman"/>
          <w:b/>
          <w:bCs/>
          <w:color w:val="000000"/>
          <w:u w:val="single"/>
        </w:rPr>
        <w:t>Chagall</w:t>
      </w:r>
    </w:p>
    <w:p w:rsidR="00D76EE7" w:rsidRDefault="00482E48" w:rsidP="00482E48">
      <w:pPr>
        <w:rPr>
          <w:rFonts w:eastAsia="Times New Roman"/>
          <w:color w:val="000000"/>
        </w:rPr>
      </w:pPr>
      <w:r w:rsidRPr="00482E48">
        <w:rPr>
          <w:rFonts w:eastAsia="Times New Roman"/>
          <w:color w:val="000000"/>
        </w:rPr>
        <w:t xml:space="preserve">[10] Some of the houses in </w:t>
      </w:r>
      <w:r w:rsidRPr="00482E48">
        <w:rPr>
          <w:rFonts w:eastAsia="Times New Roman"/>
          <w:i/>
          <w:iCs/>
          <w:color w:val="000000"/>
        </w:rPr>
        <w:t>I and the Village</w:t>
      </w:r>
      <w:r w:rsidRPr="00482E48">
        <w:rPr>
          <w:rFonts w:eastAsia="Times New Roman"/>
          <w:color w:val="000000"/>
        </w:rPr>
        <w:t>, along with the female violinist who appears to emerge from them, have this unique quality.</w:t>
      </w:r>
    </w:p>
    <w:p w:rsidR="00D76EE7" w:rsidRDefault="00482E48" w:rsidP="00482E48">
      <w:pPr>
        <w:rPr>
          <w:rFonts w:eastAsia="Times New Roman"/>
          <w:color w:val="000000"/>
        </w:rPr>
      </w:pPr>
      <w:r w:rsidRPr="00482E48">
        <w:rPr>
          <w:rFonts w:eastAsia="Times New Roman"/>
          <w:color w:val="000000"/>
        </w:rPr>
        <w:t xml:space="preserve">ANSWER: they are </w:t>
      </w:r>
      <w:r w:rsidRPr="00482E48">
        <w:rPr>
          <w:rFonts w:eastAsia="Times New Roman"/>
          <w:b/>
          <w:bCs/>
          <w:color w:val="000000"/>
          <w:u w:val="single"/>
        </w:rPr>
        <w:t>upside-down</w:t>
      </w:r>
      <w:r w:rsidRPr="00482E48">
        <w:rPr>
          <w:rFonts w:eastAsia="Times New Roman"/>
          <w:color w:val="000000"/>
        </w:rPr>
        <w:t xml:space="preserve"> [accept answers like </w:t>
      </w:r>
      <w:r w:rsidRPr="00482E48">
        <w:rPr>
          <w:rFonts w:eastAsia="Times New Roman"/>
          <w:b/>
          <w:bCs/>
          <w:color w:val="000000"/>
          <w:u w:val="single"/>
        </w:rPr>
        <w:t>flipped 180 degrees</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19. </w:t>
      </w:r>
      <w:r w:rsidRPr="00482E48">
        <w:rPr>
          <w:rFonts w:eastAsia="Times New Roman"/>
          <w:color w:val="000000"/>
        </w:rPr>
        <w:t>This term was coined by Associated Press reporter Robert Geiger, an eyewitness to the Black Sunday storm, the worst of the "black blizzards." For 10 points each:</w:t>
      </w:r>
    </w:p>
    <w:p w:rsidR="00D76EE7" w:rsidRDefault="00482E48" w:rsidP="00482E48">
      <w:pPr>
        <w:rPr>
          <w:rFonts w:eastAsia="Times New Roman"/>
          <w:color w:val="000000"/>
        </w:rPr>
      </w:pPr>
      <w:r w:rsidRPr="00482E48">
        <w:rPr>
          <w:rFonts w:eastAsia="Times New Roman"/>
          <w:color w:val="000000"/>
        </w:rPr>
        <w:t>[10] Name this period of severe storms and drought that demolished the agriculture of the prairies in the 1930s.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Dust Bowl</w:t>
      </w:r>
    </w:p>
    <w:p w:rsidR="00D76EE7" w:rsidRDefault="00482E48" w:rsidP="00482E48">
      <w:pPr>
        <w:rPr>
          <w:rFonts w:eastAsia="Times New Roman"/>
          <w:color w:val="000000"/>
        </w:rPr>
      </w:pPr>
      <w:r w:rsidRPr="00482E48">
        <w:rPr>
          <w:rFonts w:eastAsia="Times New Roman"/>
          <w:color w:val="000000"/>
        </w:rPr>
        <w:t xml:space="preserve">[10] The Dust Bowl forced many families from this affected state to migrate westward to California, a phenomenon that informed John Steinbeck's novel </w:t>
      </w:r>
      <w:r w:rsidRPr="00482E48">
        <w:rPr>
          <w:rFonts w:eastAsia="Times New Roman"/>
          <w:i/>
          <w:iCs/>
          <w:color w:val="000000"/>
        </w:rPr>
        <w:t>The Grapes of Wrath</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Oklahoma</w:t>
      </w:r>
    </w:p>
    <w:p w:rsidR="00D76EE7" w:rsidRDefault="00482E48" w:rsidP="00482E48">
      <w:pPr>
        <w:rPr>
          <w:rFonts w:eastAsia="Times New Roman"/>
          <w:color w:val="000000"/>
        </w:rPr>
      </w:pPr>
      <w:r w:rsidRPr="00482E48">
        <w:rPr>
          <w:rFonts w:eastAsia="Times New Roman"/>
          <w:color w:val="000000"/>
        </w:rPr>
        <w:t>[10] The Dust Bowl decisively debunked this theory advanced by property developers in the American West, which held that land cultivation in arid regions made them more humid.</w:t>
      </w:r>
    </w:p>
    <w:p w:rsidR="00D76EE7" w:rsidRDefault="00482E48" w:rsidP="00482E48">
      <w:pPr>
        <w:rPr>
          <w:rFonts w:eastAsia="Times New Roman"/>
          <w:color w:val="000000"/>
        </w:rPr>
      </w:pPr>
      <w:r w:rsidRPr="00482E48">
        <w:rPr>
          <w:rFonts w:eastAsia="Times New Roman"/>
          <w:color w:val="000000"/>
        </w:rPr>
        <w:lastRenderedPageBreak/>
        <w:t xml:space="preserve">ANSWER: </w:t>
      </w:r>
      <w:r w:rsidRPr="00482E48">
        <w:rPr>
          <w:rFonts w:eastAsia="Times New Roman"/>
          <w:b/>
          <w:bCs/>
          <w:color w:val="000000"/>
          <w:u w:val="single"/>
        </w:rPr>
        <w:t>rain follows the plow</w:t>
      </w:r>
      <w:r w:rsidRPr="00482E48">
        <w:rPr>
          <w:rFonts w:eastAsia="Times New Roman"/>
          <w:color w:val="000000"/>
        </w:rPr>
        <w:t xml:space="preserve"> [accept variations in word form that preserve the words, and the temporal relationship between, </w:t>
      </w:r>
      <w:r w:rsidRPr="00482E48">
        <w:rPr>
          <w:rFonts w:eastAsia="Times New Roman"/>
          <w:b/>
          <w:bCs/>
          <w:color w:val="000000"/>
          <w:u w:val="single"/>
        </w:rPr>
        <w:t>rain</w:t>
      </w:r>
      <w:r w:rsidRPr="00482E48">
        <w:rPr>
          <w:rFonts w:eastAsia="Times New Roman"/>
          <w:color w:val="000000"/>
        </w:rPr>
        <w:t xml:space="preserve"> and the </w:t>
      </w:r>
      <w:r w:rsidRPr="00482E48">
        <w:rPr>
          <w:rFonts w:eastAsia="Times New Roman"/>
          <w:b/>
          <w:bCs/>
          <w:color w:val="000000"/>
          <w:u w:val="single"/>
        </w:rPr>
        <w:t>plow</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20. </w:t>
      </w:r>
      <w:r w:rsidRPr="00482E48">
        <w:rPr>
          <w:rFonts w:eastAsia="Times New Roman"/>
          <w:color w:val="000000"/>
        </w:rPr>
        <w:t>This composer participated in a stormy affair with the writer George Sand. For 10 points each:</w:t>
      </w:r>
    </w:p>
    <w:p w:rsidR="00D76EE7" w:rsidRDefault="00482E48" w:rsidP="00482E48">
      <w:pPr>
        <w:rPr>
          <w:rFonts w:eastAsia="Times New Roman"/>
          <w:color w:val="000000"/>
        </w:rPr>
      </w:pPr>
      <w:r w:rsidRPr="00482E48">
        <w:rPr>
          <w:rFonts w:eastAsia="Times New Roman"/>
          <w:color w:val="000000"/>
        </w:rPr>
        <w:t xml:space="preserve">[10] Name this Polish-French pianist who composed the </w:t>
      </w:r>
      <w:r w:rsidRPr="00482E48">
        <w:rPr>
          <w:rFonts w:eastAsia="Times New Roman"/>
          <w:i/>
          <w:iCs/>
          <w:color w:val="000000"/>
        </w:rPr>
        <w:t>Fantasie-Impromptu</w:t>
      </w:r>
      <w:r w:rsidRPr="00482E48">
        <w:rPr>
          <w:rFonts w:eastAsia="Times New Roman"/>
          <w:color w:val="000000"/>
        </w:rPr>
        <w:t>, along with many mazurkas and polonaises.</w:t>
      </w:r>
    </w:p>
    <w:p w:rsidR="00D76EE7" w:rsidRDefault="00482E48" w:rsidP="00482E48">
      <w:pPr>
        <w:rPr>
          <w:rFonts w:eastAsia="Times New Roman"/>
          <w:color w:val="000000"/>
        </w:rPr>
      </w:pPr>
      <w:r w:rsidRPr="00482E48">
        <w:rPr>
          <w:rFonts w:eastAsia="Times New Roman"/>
          <w:color w:val="000000"/>
        </w:rPr>
        <w:t xml:space="preserve">ANSWER: Frederic </w:t>
      </w:r>
      <w:r w:rsidRPr="00482E48">
        <w:rPr>
          <w:rFonts w:eastAsia="Times New Roman"/>
          <w:b/>
          <w:bCs/>
          <w:color w:val="000000"/>
          <w:u w:val="single"/>
        </w:rPr>
        <w:t>Chopin</w:t>
      </w:r>
    </w:p>
    <w:p w:rsidR="00D76EE7" w:rsidRDefault="00482E48" w:rsidP="00482E48">
      <w:pPr>
        <w:rPr>
          <w:rFonts w:eastAsia="Times New Roman"/>
          <w:color w:val="000000"/>
        </w:rPr>
      </w:pPr>
      <w:r w:rsidRPr="00482E48">
        <w:rPr>
          <w:rFonts w:eastAsia="Times New Roman"/>
          <w:color w:val="000000"/>
        </w:rPr>
        <w:t>[10] Chopin’s Opus 10 and 25 were collections of pieces in this virtuosic form, including pieces nicknamed “Aeolian Harp”, “Black Key”, and “Revolutionary.” This word is French for “study.”</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etude</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One of Chopin’s most performed pieces is this solo piano composition in 12/8 time, his Opus 9, No. 2, which is in a form that was popularized by John Field.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Nocturne in E Flat</w:t>
      </w:r>
      <w:r w:rsidRPr="00482E48">
        <w:rPr>
          <w:rFonts w:eastAsia="Times New Roman"/>
          <w:i/>
          <w:iCs/>
          <w:color w:val="000000"/>
        </w:rPr>
        <w:t xml:space="preserve"> Major</w:t>
      </w:r>
      <w:r w:rsidRPr="00482E48">
        <w:rPr>
          <w:rFonts w:eastAsia="Times New Roman"/>
          <w:color w:val="000000"/>
        </w:rPr>
        <w:t>, Opus 9 No. 2.</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21. </w:t>
      </w:r>
      <w:r w:rsidRPr="00482E48">
        <w:rPr>
          <w:rFonts w:eastAsia="Times New Roman"/>
          <w:color w:val="000000"/>
        </w:rPr>
        <w:t>This ruler called the synod of Frankfurt to address the adoptionist heresy. For 10 points each:</w:t>
      </w:r>
    </w:p>
    <w:p w:rsidR="00D76EE7" w:rsidRDefault="00482E48" w:rsidP="00482E48">
      <w:pPr>
        <w:rPr>
          <w:rFonts w:eastAsia="Times New Roman"/>
          <w:color w:val="000000"/>
        </w:rPr>
      </w:pPr>
      <w:r w:rsidRPr="00482E48">
        <w:rPr>
          <w:rFonts w:eastAsia="Times New Roman"/>
          <w:color w:val="000000"/>
        </w:rPr>
        <w:t>[10] Name this Frankish king who was crowned Emperor of the Romans by Leo III on Christmas day. He employed Alcuin of York at his Palace School, where minuscule script was developed.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Charlemagne</w:t>
      </w:r>
      <w:r w:rsidRPr="00482E48">
        <w:rPr>
          <w:rFonts w:eastAsia="Times New Roman"/>
          <w:color w:val="000000"/>
        </w:rPr>
        <w:t xml:space="preserve"> [or </w:t>
      </w:r>
      <w:r w:rsidRPr="00482E48">
        <w:rPr>
          <w:rFonts w:eastAsia="Times New Roman"/>
          <w:b/>
          <w:bCs/>
          <w:color w:val="000000"/>
          <w:u w:val="single"/>
        </w:rPr>
        <w:t>Charles</w:t>
      </w:r>
      <w:r w:rsidRPr="00482E48">
        <w:rPr>
          <w:rFonts w:eastAsia="Times New Roman"/>
          <w:color w:val="000000"/>
        </w:rPr>
        <w:t xml:space="preserve"> the </w:t>
      </w:r>
      <w:r w:rsidRPr="00482E48">
        <w:rPr>
          <w:rFonts w:eastAsia="Times New Roman"/>
          <w:b/>
          <w:bCs/>
          <w:color w:val="000000"/>
          <w:u w:val="single"/>
        </w:rPr>
        <w:t>Great</w:t>
      </w:r>
      <w:r w:rsidRPr="00482E48">
        <w:rPr>
          <w:rFonts w:eastAsia="Times New Roman"/>
          <w:color w:val="000000"/>
        </w:rPr>
        <w:t xml:space="preserve">; or </w:t>
      </w:r>
      <w:r w:rsidRPr="00482E48">
        <w:rPr>
          <w:rFonts w:eastAsia="Times New Roman"/>
          <w:b/>
          <w:bCs/>
          <w:color w:val="000000"/>
          <w:u w:val="single"/>
        </w:rPr>
        <w:t>Charles I</w:t>
      </w:r>
      <w:r w:rsidRPr="00482E48">
        <w:rPr>
          <w:rFonts w:eastAsia="Times New Roman"/>
          <w:color w:val="000000"/>
        </w:rPr>
        <w:t xml:space="preserve">; or </w:t>
      </w:r>
      <w:r w:rsidRPr="00482E48">
        <w:rPr>
          <w:rFonts w:eastAsia="Times New Roman"/>
          <w:b/>
          <w:bCs/>
          <w:color w:val="000000"/>
          <w:u w:val="single"/>
        </w:rPr>
        <w:t>Karolus Magnus</w:t>
      </w:r>
      <w:r w:rsidRPr="00482E48">
        <w:rPr>
          <w:rFonts w:eastAsia="Times New Roman"/>
          <w:color w:val="000000"/>
        </w:rPr>
        <w:t xml:space="preserve">; prompt on </w:t>
      </w:r>
      <w:r w:rsidRPr="00482E48">
        <w:rPr>
          <w:rFonts w:eastAsia="Times New Roman"/>
          <w:b/>
          <w:bCs/>
          <w:color w:val="000000"/>
          <w:u w:val="single"/>
        </w:rPr>
        <w:t>Charles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Charlemagne defeated a king of these people named Desiderius. Rulers of these people wore the Iron Crown, and they are the namesake of a northern region of Italy.</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Lombard</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Charlemagne's grandchildren divided up his empire by signing this treaty, which was modified decades later by the Treaty of Meersen.</w:t>
      </w:r>
    </w:p>
    <w:p w:rsidR="00482E48" w:rsidRPr="00482E48" w:rsidRDefault="00482E48" w:rsidP="00921EDF">
      <w:pPr>
        <w:rPr>
          <w:rFonts w:eastAsia="Times New Roman"/>
          <w:color w:val="000000"/>
        </w:rPr>
      </w:pPr>
      <w:r w:rsidRPr="00482E48">
        <w:rPr>
          <w:rFonts w:eastAsia="Times New Roman"/>
          <w:color w:val="000000"/>
        </w:rPr>
        <w:t xml:space="preserve">ANSWER: Treaty of </w:t>
      </w:r>
      <w:r w:rsidRPr="00482E48">
        <w:rPr>
          <w:rFonts w:eastAsia="Times New Roman"/>
          <w:b/>
          <w:bCs/>
          <w:color w:val="000000"/>
          <w:u w:val="single"/>
        </w:rPr>
        <w:t>Verdun</w:t>
      </w:r>
    </w:p>
    <w:p w:rsidR="001E565F" w:rsidRDefault="001E565F"/>
    <w:sectPr w:rsidR="001E5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B71"/>
    <w:rsid w:val="001E565F"/>
    <w:rsid w:val="00482E48"/>
    <w:rsid w:val="00921EDF"/>
    <w:rsid w:val="00D76EE7"/>
    <w:rsid w:val="00F90B71"/>
    <w:rsid w:val="00FF7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53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3911</Words>
  <Characters>22294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mlw</dc:creator>
  <cp:keywords/>
  <dc:description/>
  <cp:lastModifiedBy>mlw</cp:lastModifiedBy>
  <cp:revision>4</cp:revision>
  <dcterms:created xsi:type="dcterms:W3CDTF">2014-09-12T23:04:00Z</dcterms:created>
  <dcterms:modified xsi:type="dcterms:W3CDTF">2014-09-12T23:30:00Z</dcterms:modified>
</cp:coreProperties>
</file>